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6A5F1A" w14:textId="10E49A90" w:rsidR="00DE070D" w:rsidRDefault="00DE070D">
      <w:pPr>
        <w:rPr>
          <w:rFonts w:ascii="Times New Roman" w:hAnsi="Times New Roman" w:cs="Times New Roman"/>
          <w:sz w:val="22"/>
          <w:szCs w:val="22"/>
          <w:lang w:val="sr-Cyrl-RS"/>
        </w:rPr>
      </w:pPr>
      <w:r>
        <w:rPr>
          <w:rFonts w:ascii="Times New Roman" w:hAnsi="Times New Roman" w:cs="Times New Roman"/>
          <w:sz w:val="22"/>
          <w:szCs w:val="22"/>
          <w:lang w:val="sr-Cyrl-RS"/>
        </w:rPr>
        <w:t>РЕЗУЛТАТИ ПИСМЕНОГ ИСПИТА ИЗ СРПСКОГ ЈЕЗИКА</w:t>
      </w:r>
    </w:p>
    <w:p w14:paraId="7F62C901" w14:textId="6F00AE82" w:rsidR="00DE070D" w:rsidRDefault="00DE070D">
      <w:pPr>
        <w:rPr>
          <w:rFonts w:ascii="Times New Roman" w:hAnsi="Times New Roman" w:cs="Times New Roman"/>
          <w:sz w:val="22"/>
          <w:szCs w:val="22"/>
          <w:lang w:val="sr-Cyrl-RS"/>
        </w:rPr>
      </w:pPr>
      <w:r>
        <w:rPr>
          <w:rFonts w:ascii="Times New Roman" w:hAnsi="Times New Roman" w:cs="Times New Roman"/>
          <w:sz w:val="22"/>
          <w:szCs w:val="22"/>
          <w:lang w:val="sr-Cyrl-RS"/>
        </w:rPr>
        <w:t>Одржаног 21.9.2026.</w:t>
      </w:r>
    </w:p>
    <w:p w14:paraId="3F3C5C89" w14:textId="17B05CFA" w:rsidR="00DE070D" w:rsidRPr="00DE070D" w:rsidRDefault="00DE070D">
      <w:pPr>
        <w:rPr>
          <w:rFonts w:ascii="Times New Roman" w:hAnsi="Times New Roman" w:cs="Times New Roman"/>
          <w:sz w:val="22"/>
          <w:szCs w:val="22"/>
          <w:lang w:val="sr-Cyrl-RS"/>
        </w:rPr>
      </w:pPr>
      <w:r>
        <w:rPr>
          <w:rFonts w:ascii="Times New Roman" w:hAnsi="Times New Roman" w:cs="Times New Roman"/>
          <w:sz w:val="22"/>
          <w:szCs w:val="22"/>
          <w:lang w:val="sr-Cyrl-RS"/>
        </w:rPr>
        <w:t>Проф. Илијана Чутура</w:t>
      </w:r>
    </w:p>
    <w:p w14:paraId="5FF366D9" w14:textId="1C278D74" w:rsidR="004F7CE4" w:rsidRDefault="00183F5F">
      <w:pPr>
        <w:rPr>
          <w:rFonts w:ascii="Times New Roman" w:hAnsi="Times New Roman" w:cs="Times New Roman"/>
          <w:sz w:val="22"/>
          <w:szCs w:val="22"/>
          <w:lang w:val="sr-Cyrl-RS"/>
        </w:rPr>
      </w:pPr>
      <w:r>
        <w:rPr>
          <w:rFonts w:ascii="Times New Roman" w:hAnsi="Times New Roman" w:cs="Times New Roman"/>
          <w:sz w:val="22"/>
          <w:szCs w:val="22"/>
          <w:lang w:val="sr-Cyrl-RS"/>
        </w:rPr>
        <w:t>НА УСМЕНИ ДОЛАЗЕ СЛЕДЕЋИ СТУДЕНТИ:</w:t>
      </w:r>
    </w:p>
    <w:p w14:paraId="1E4F194D" w14:textId="352D39C1" w:rsidR="00A07AEC" w:rsidRPr="00A47A05" w:rsidRDefault="00A07AEC" w:rsidP="00A47A05">
      <w:pPr>
        <w:jc w:val="both"/>
        <w:rPr>
          <w:rFonts w:ascii="Times New Roman" w:hAnsi="Times New Roman" w:cs="Times New Roman"/>
          <w:sz w:val="22"/>
          <w:szCs w:val="22"/>
          <w:lang w:val="sr-Cyrl-RS"/>
        </w:rPr>
      </w:pPr>
      <w:r>
        <w:rPr>
          <w:rFonts w:ascii="Times New Roman" w:hAnsi="Times New Roman" w:cs="Times New Roman"/>
          <w:sz w:val="22"/>
          <w:szCs w:val="22"/>
          <w:lang w:val="sr-Cyrl-RS"/>
        </w:rPr>
        <w:t>Јасна Живанић 2024/0017: поново п</w:t>
      </w:r>
      <w:r w:rsidR="004F7CE4">
        <w:rPr>
          <w:rFonts w:ascii="Times New Roman" w:hAnsi="Times New Roman" w:cs="Times New Roman"/>
          <w:sz w:val="22"/>
          <w:szCs w:val="22"/>
          <w:lang w:val="sr-Cyrl-RS"/>
        </w:rPr>
        <w:t>равопис</w:t>
      </w:r>
      <w:r w:rsidR="001B773B">
        <w:rPr>
          <w:rFonts w:ascii="Times New Roman" w:hAnsi="Times New Roman" w:cs="Times New Roman"/>
          <w:sz w:val="22"/>
          <w:szCs w:val="22"/>
          <w:lang w:val="sr-Cyrl-RS"/>
        </w:rPr>
        <w:t xml:space="preserve"> (писање назива географских објеката</w:t>
      </w:r>
      <w:r w:rsidR="00C96CBD">
        <w:rPr>
          <w:rFonts w:ascii="Times New Roman" w:hAnsi="Times New Roman" w:cs="Times New Roman"/>
          <w:sz w:val="22"/>
          <w:szCs w:val="22"/>
          <w:lang w:val="sr-Cyrl-RS"/>
        </w:rPr>
        <w:t xml:space="preserve"> и употреба интерпункцијских знака на крају реченице</w:t>
      </w:r>
      <w:r w:rsidR="001B773B">
        <w:rPr>
          <w:rFonts w:ascii="Times New Roman" w:hAnsi="Times New Roman" w:cs="Times New Roman"/>
          <w:sz w:val="22"/>
          <w:szCs w:val="22"/>
          <w:lang w:val="sr-Cyrl-RS"/>
        </w:rPr>
        <w:t>)</w:t>
      </w:r>
      <w:r w:rsidR="00C96CBD">
        <w:rPr>
          <w:rFonts w:ascii="Times New Roman" w:hAnsi="Times New Roman" w:cs="Times New Roman"/>
          <w:sz w:val="22"/>
          <w:szCs w:val="22"/>
          <w:lang w:val="sr-Cyrl-RS"/>
        </w:rPr>
        <w:t>, прилошка синтагма (и разлика у односу на прилошку одредбу), врсте предикатских реченица</w:t>
      </w:r>
    </w:p>
    <w:p w14:paraId="67186CAA" w14:textId="4F6BC34B" w:rsidR="00B80E96" w:rsidRDefault="00B80E96" w:rsidP="00C96CBD">
      <w:pPr>
        <w:jc w:val="both"/>
        <w:rPr>
          <w:rFonts w:ascii="Times New Roman" w:hAnsi="Times New Roman" w:cs="Times New Roman"/>
          <w:sz w:val="22"/>
          <w:szCs w:val="22"/>
          <w:lang w:val="sr-Cyrl-RS"/>
        </w:rPr>
      </w:pPr>
      <w:r>
        <w:rPr>
          <w:rFonts w:ascii="Times New Roman" w:hAnsi="Times New Roman" w:cs="Times New Roman"/>
          <w:sz w:val="22"/>
          <w:szCs w:val="22"/>
          <w:lang w:val="sr-Cyrl-RS"/>
        </w:rPr>
        <w:t xml:space="preserve">Валентина Ђуровић 2024/0031: </w:t>
      </w:r>
      <w:r w:rsidR="00263298">
        <w:rPr>
          <w:rFonts w:ascii="Times New Roman" w:hAnsi="Times New Roman" w:cs="Times New Roman"/>
          <w:sz w:val="22"/>
          <w:szCs w:val="22"/>
          <w:lang w:val="sr-Cyrl-RS"/>
        </w:rPr>
        <w:t xml:space="preserve">правопис, </w:t>
      </w:r>
      <w:r w:rsidR="001B773B">
        <w:rPr>
          <w:rFonts w:ascii="Times New Roman" w:hAnsi="Times New Roman" w:cs="Times New Roman"/>
          <w:sz w:val="22"/>
          <w:szCs w:val="22"/>
          <w:lang w:val="sr-Cyrl-RS"/>
        </w:rPr>
        <w:t>п</w:t>
      </w:r>
      <w:r w:rsidR="00D41EC8">
        <w:rPr>
          <w:rFonts w:ascii="Times New Roman" w:hAnsi="Times New Roman" w:cs="Times New Roman"/>
          <w:sz w:val="22"/>
          <w:szCs w:val="22"/>
          <w:lang w:val="sr-Cyrl-RS"/>
        </w:rPr>
        <w:t>р</w:t>
      </w:r>
      <w:r w:rsidR="001B773B">
        <w:rPr>
          <w:rFonts w:ascii="Times New Roman" w:hAnsi="Times New Roman" w:cs="Times New Roman"/>
          <w:sz w:val="22"/>
          <w:szCs w:val="22"/>
          <w:lang w:val="sr-Cyrl-RS"/>
        </w:rPr>
        <w:t>едикате и предикатске реченице (независносложене, зависносложене и њихове врсте)</w:t>
      </w:r>
    </w:p>
    <w:p w14:paraId="1A9D4AF1" w14:textId="5B16372B" w:rsidR="001B773B" w:rsidRDefault="001B773B">
      <w:pPr>
        <w:rPr>
          <w:rFonts w:ascii="Times New Roman" w:hAnsi="Times New Roman" w:cs="Times New Roman"/>
          <w:sz w:val="22"/>
          <w:szCs w:val="22"/>
          <w:lang w:val="sr-Cyrl-RS"/>
        </w:rPr>
      </w:pPr>
      <w:r>
        <w:rPr>
          <w:rFonts w:ascii="Times New Roman" w:hAnsi="Times New Roman" w:cs="Times New Roman"/>
          <w:sz w:val="22"/>
          <w:szCs w:val="22"/>
          <w:lang w:val="sr-Cyrl-RS"/>
        </w:rPr>
        <w:t xml:space="preserve">Бојана </w:t>
      </w:r>
      <w:r w:rsidR="00C96CBD">
        <w:rPr>
          <w:rFonts w:ascii="Times New Roman" w:hAnsi="Times New Roman" w:cs="Times New Roman"/>
          <w:sz w:val="22"/>
          <w:szCs w:val="22"/>
          <w:lang w:val="sr-Cyrl-RS"/>
        </w:rPr>
        <w:t>Павловић 2024/0005: синтагме, значење глаголских облика, правопис (посебно називи географских објеката и употреба наводника), синтаксичка анализа реченице (неприхватљиво је да се ради са стрелицама и слично и да се</w:t>
      </w:r>
      <w:r w:rsidR="00183F5F">
        <w:rPr>
          <w:rFonts w:ascii="Times New Roman" w:hAnsi="Times New Roman" w:cs="Times New Roman"/>
          <w:sz w:val="22"/>
          <w:szCs w:val="22"/>
          <w:lang w:val="sr-Cyrl-RS"/>
        </w:rPr>
        <w:t xml:space="preserve"> пише на све стране по маргинама)</w:t>
      </w:r>
    </w:p>
    <w:p w14:paraId="5A3D3D23" w14:textId="77777777" w:rsidR="004F7CE4" w:rsidRDefault="004F7CE4">
      <w:pPr>
        <w:rPr>
          <w:rFonts w:ascii="Times New Roman" w:hAnsi="Times New Roman" w:cs="Times New Roman"/>
          <w:sz w:val="22"/>
          <w:szCs w:val="22"/>
          <w:lang w:val="sr-Cyrl-RS"/>
        </w:rPr>
      </w:pPr>
    </w:p>
    <w:p w14:paraId="73B53971" w14:textId="77777777" w:rsidR="00183F5F" w:rsidRDefault="00183F5F" w:rsidP="00183F5F">
      <w:pPr>
        <w:rPr>
          <w:rFonts w:ascii="Times New Roman" w:hAnsi="Times New Roman" w:cs="Times New Roman"/>
          <w:sz w:val="22"/>
          <w:szCs w:val="22"/>
          <w:lang w:val="sr-Cyrl-RS"/>
        </w:rPr>
      </w:pPr>
      <w:r>
        <w:rPr>
          <w:rFonts w:ascii="Times New Roman" w:hAnsi="Times New Roman" w:cs="Times New Roman"/>
          <w:sz w:val="22"/>
          <w:szCs w:val="22"/>
          <w:lang w:val="sr-Cyrl-RS"/>
        </w:rPr>
        <w:t xml:space="preserve">ДЕЛИМИЧНО положили и полажу оно што је остало да ПИСМЕНОМ испиту </w:t>
      </w:r>
      <w:r w:rsidRPr="00A47A05">
        <w:rPr>
          <w:rFonts w:ascii="Times New Roman" w:hAnsi="Times New Roman" w:cs="Times New Roman"/>
          <w:color w:val="EE0000"/>
          <w:sz w:val="22"/>
          <w:szCs w:val="22"/>
          <w:lang w:val="sr-Cyrl-RS"/>
        </w:rPr>
        <w:t>У СЛЕДЕЋЕМ року</w:t>
      </w:r>
      <w:r>
        <w:rPr>
          <w:rFonts w:ascii="Times New Roman" w:hAnsi="Times New Roman" w:cs="Times New Roman"/>
          <w:sz w:val="22"/>
          <w:szCs w:val="22"/>
          <w:lang w:val="sr-Cyrl-RS"/>
        </w:rPr>
        <w:t>:</w:t>
      </w:r>
    </w:p>
    <w:p w14:paraId="0E67D63A" w14:textId="40922C36" w:rsidR="000A4BEC" w:rsidRDefault="00183F5F">
      <w:pPr>
        <w:rPr>
          <w:rFonts w:ascii="Times New Roman" w:hAnsi="Times New Roman" w:cs="Times New Roman"/>
          <w:sz w:val="22"/>
          <w:szCs w:val="22"/>
          <w:lang w:val="sr-Cyrl-RS"/>
        </w:rPr>
      </w:pPr>
      <w:r>
        <w:rPr>
          <w:rFonts w:ascii="Times New Roman" w:hAnsi="Times New Roman" w:cs="Times New Roman"/>
          <w:sz w:val="22"/>
          <w:szCs w:val="22"/>
          <w:lang w:val="sr-Cyrl-RS"/>
        </w:rPr>
        <w:t>Теодора Крстић 2024/0014 – признају се 1. и 3. питање (падежи и синтагме)</w:t>
      </w:r>
    </w:p>
    <w:p w14:paraId="16FF4A44" w14:textId="35B6A63C" w:rsidR="00183F5F" w:rsidRPr="00183F5F" w:rsidRDefault="00183F5F">
      <w:pPr>
        <w:rPr>
          <w:rFonts w:ascii="Times New Roman" w:hAnsi="Times New Roman" w:cs="Times New Roman"/>
          <w:sz w:val="22"/>
          <w:szCs w:val="22"/>
          <w:lang w:val="sr-Cyrl-RS"/>
        </w:rPr>
      </w:pPr>
      <w:r>
        <w:rPr>
          <w:rFonts w:ascii="Times New Roman" w:hAnsi="Times New Roman" w:cs="Times New Roman"/>
          <w:sz w:val="22"/>
          <w:szCs w:val="22"/>
          <w:lang w:val="sr-Cyrl-RS"/>
        </w:rPr>
        <w:t>Марија Митић</w:t>
      </w:r>
      <w:r w:rsidR="000A4BEC">
        <w:rPr>
          <w:rFonts w:ascii="Times New Roman" w:hAnsi="Times New Roman" w:cs="Times New Roman"/>
          <w:sz w:val="22"/>
          <w:szCs w:val="22"/>
          <w:lang w:val="sr-Cyrl-RS"/>
        </w:rPr>
        <w:t xml:space="preserve"> 2023/0022 (радила само 2.део) – правопис ради на испиту; усмено треба да допуни творбу речи и грешке код врста речи</w:t>
      </w:r>
    </w:p>
    <w:sectPr w:rsidR="00183F5F" w:rsidRPr="00183F5F" w:rsidSect="00FC1FA7"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4E2"/>
    <w:rsid w:val="00036E44"/>
    <w:rsid w:val="0003791E"/>
    <w:rsid w:val="00063AA8"/>
    <w:rsid w:val="0007582F"/>
    <w:rsid w:val="000820D1"/>
    <w:rsid w:val="000A4BEC"/>
    <w:rsid w:val="001077EF"/>
    <w:rsid w:val="00183F5F"/>
    <w:rsid w:val="00191751"/>
    <w:rsid w:val="001B773B"/>
    <w:rsid w:val="001D1476"/>
    <w:rsid w:val="001F7A57"/>
    <w:rsid w:val="002047E7"/>
    <w:rsid w:val="002173F1"/>
    <w:rsid w:val="00217F98"/>
    <w:rsid w:val="00263298"/>
    <w:rsid w:val="002A5E0C"/>
    <w:rsid w:val="002B0400"/>
    <w:rsid w:val="002C49C2"/>
    <w:rsid w:val="002D2343"/>
    <w:rsid w:val="0030725B"/>
    <w:rsid w:val="0039735C"/>
    <w:rsid w:val="003A795C"/>
    <w:rsid w:val="003E742B"/>
    <w:rsid w:val="004602B9"/>
    <w:rsid w:val="0047593D"/>
    <w:rsid w:val="00484121"/>
    <w:rsid w:val="004A63E7"/>
    <w:rsid w:val="004C549B"/>
    <w:rsid w:val="004E34CD"/>
    <w:rsid w:val="004F7CE4"/>
    <w:rsid w:val="00506153"/>
    <w:rsid w:val="00520570"/>
    <w:rsid w:val="0053149D"/>
    <w:rsid w:val="0055096F"/>
    <w:rsid w:val="005F6C1E"/>
    <w:rsid w:val="00617EEB"/>
    <w:rsid w:val="00621E33"/>
    <w:rsid w:val="00632D31"/>
    <w:rsid w:val="00635D0A"/>
    <w:rsid w:val="00650FD5"/>
    <w:rsid w:val="006544E8"/>
    <w:rsid w:val="00686CDD"/>
    <w:rsid w:val="006A5B5E"/>
    <w:rsid w:val="006A66B5"/>
    <w:rsid w:val="006B1DA0"/>
    <w:rsid w:val="006E56F6"/>
    <w:rsid w:val="00737260"/>
    <w:rsid w:val="00747BD8"/>
    <w:rsid w:val="00752962"/>
    <w:rsid w:val="00776450"/>
    <w:rsid w:val="007C176B"/>
    <w:rsid w:val="00801B70"/>
    <w:rsid w:val="008509C1"/>
    <w:rsid w:val="00873615"/>
    <w:rsid w:val="008B4F82"/>
    <w:rsid w:val="008C48C9"/>
    <w:rsid w:val="008E206D"/>
    <w:rsid w:val="0090399C"/>
    <w:rsid w:val="00917767"/>
    <w:rsid w:val="009E56B0"/>
    <w:rsid w:val="00A07AEC"/>
    <w:rsid w:val="00A07C89"/>
    <w:rsid w:val="00A30DE8"/>
    <w:rsid w:val="00A47A05"/>
    <w:rsid w:val="00A811BF"/>
    <w:rsid w:val="00AC3ED7"/>
    <w:rsid w:val="00AD05BC"/>
    <w:rsid w:val="00AE7204"/>
    <w:rsid w:val="00B36FD0"/>
    <w:rsid w:val="00B371B6"/>
    <w:rsid w:val="00B55693"/>
    <w:rsid w:val="00B80E96"/>
    <w:rsid w:val="00BB79D1"/>
    <w:rsid w:val="00BE54E2"/>
    <w:rsid w:val="00C639DA"/>
    <w:rsid w:val="00C86A6E"/>
    <w:rsid w:val="00C96CBD"/>
    <w:rsid w:val="00CB5FAC"/>
    <w:rsid w:val="00CC1F7F"/>
    <w:rsid w:val="00CC6638"/>
    <w:rsid w:val="00CD5FB3"/>
    <w:rsid w:val="00CF2C69"/>
    <w:rsid w:val="00D06831"/>
    <w:rsid w:val="00D06869"/>
    <w:rsid w:val="00D25F17"/>
    <w:rsid w:val="00D41EC8"/>
    <w:rsid w:val="00D54228"/>
    <w:rsid w:val="00D72A38"/>
    <w:rsid w:val="00D835D0"/>
    <w:rsid w:val="00D86A22"/>
    <w:rsid w:val="00DC6A8B"/>
    <w:rsid w:val="00DD65A5"/>
    <w:rsid w:val="00DE070D"/>
    <w:rsid w:val="00DE307E"/>
    <w:rsid w:val="00DE6869"/>
    <w:rsid w:val="00DE6E93"/>
    <w:rsid w:val="00E42B5E"/>
    <w:rsid w:val="00E922F8"/>
    <w:rsid w:val="00ED3A2A"/>
    <w:rsid w:val="00F17916"/>
    <w:rsid w:val="00F358D0"/>
    <w:rsid w:val="00F84046"/>
    <w:rsid w:val="00F86946"/>
    <w:rsid w:val="00FC1FA7"/>
    <w:rsid w:val="00FE1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5EFBB5"/>
  <w15:chartTrackingRefBased/>
  <w15:docId w15:val="{2A56B038-3169-4189-A905-DED515D47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E54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54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54E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54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54E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54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54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54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54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54E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54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54E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54E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54E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54E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54E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54E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54E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E54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E54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54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E54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E54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E54E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E54E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E54E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54E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54E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E54E2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F869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Recenzent</dc:creator>
  <cp:keywords/>
  <dc:description/>
  <cp:lastModifiedBy>Recenzent</cp:lastModifiedBy>
  <cp:revision>6</cp:revision>
  <dcterms:created xsi:type="dcterms:W3CDTF">2026-09-22T14:24:00Z</dcterms:created>
  <dcterms:modified xsi:type="dcterms:W3CDTF">2026-09-22T14:46:00Z</dcterms:modified>
</cp:coreProperties>
</file>