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D8A10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drawing>
          <wp:inline distT="0" distB="0" distL="0" distR="0">
            <wp:extent cx="2194560" cy="1800860"/>
            <wp:effectExtent l="0" t="0" r="0" b="8890"/>
            <wp:docPr id="2" name="Picture 1" descr="Free Music Class Clipart, Download Free Music Class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ree Music Class Clipart, Download Free Music Class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688" cy="18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56735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</w:rPr>
        <w:t>МЕТОДИКА МУЗИЧК</w:t>
      </w:r>
      <w:r>
        <w:rPr>
          <w:rFonts w:cs="Times New Roman"/>
          <w:b/>
          <w:sz w:val="28"/>
          <w:szCs w:val="28"/>
          <w:lang w:val="sr-Cyrl-RS"/>
        </w:rPr>
        <w:t>ОГ ВАСПИТАЊА</w:t>
      </w:r>
      <w:r>
        <w:rPr>
          <w:rFonts w:cs="Times New Roman"/>
          <w:b/>
          <w:sz w:val="28"/>
          <w:szCs w:val="28"/>
        </w:rPr>
        <w:t xml:space="preserve"> </w:t>
      </w:r>
    </w:p>
    <w:p w14:paraId="1C88A986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Други поправни</w:t>
      </w:r>
      <w:r>
        <w:rPr>
          <w:rFonts w:hint="default" w:cs="Times New Roman"/>
          <w:b/>
          <w:sz w:val="28"/>
          <w:szCs w:val="28"/>
          <w:lang w:val="sr-Cyrl-RS"/>
        </w:rPr>
        <w:t xml:space="preserve"> </w:t>
      </w:r>
      <w:r>
        <w:rPr>
          <w:rFonts w:cs="Times New Roman"/>
          <w:b/>
          <w:sz w:val="28"/>
          <w:szCs w:val="28"/>
          <w:lang w:val="sr-Cyrl-RS"/>
        </w:rPr>
        <w:t>колоквијум</w:t>
      </w:r>
    </w:p>
    <w:tbl>
      <w:tblPr>
        <w:tblStyle w:val="3"/>
        <w:tblW w:w="9318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15"/>
        <w:gridCol w:w="1347"/>
        <w:gridCol w:w="2139"/>
        <w:gridCol w:w="2248"/>
      </w:tblGrid>
      <w:tr w14:paraId="4199DF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 w14:paraId="41DC40DD"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 w14:paraId="39B12731"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 w14:paraId="5C395286"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 w14:paraId="1E1FC2B6"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248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D99594" w:themeFill="accent2" w:themeFillTint="99"/>
          </w:tcPr>
          <w:p w14:paraId="437D8666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szCs w:val="24"/>
                <w:lang w:val="sr-Cyrl-RS"/>
              </w:rPr>
              <w:t>Други</w:t>
            </w:r>
            <w:r>
              <w:rPr>
                <w:rFonts w:hint="default" w:asciiTheme="minorHAnsi" w:hAnsiTheme="minorHAnsi"/>
                <w:b/>
                <w:szCs w:val="24"/>
                <w:lang w:val="sr-Cyrl-RS"/>
              </w:rPr>
              <w:t xml:space="preserve"> колоквијум</w:t>
            </w:r>
          </w:p>
        </w:tc>
      </w:tr>
      <w:tr w14:paraId="56451C9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471D59C6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4C09E076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Миливојевић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 w14:paraId="31F4FF69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73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 w14:paraId="1EF7323E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27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0C4F38DD">
            <w:pPr>
              <w:autoSpaceDE w:val="0"/>
              <w:autoSpaceDN w:val="0"/>
              <w:adjustRightInd w:val="0"/>
              <w:spacing w:line="320" w:lineRule="atLeast"/>
              <w:ind w:firstLine="361" w:firstLineChars="150"/>
              <w:jc w:val="both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оложи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14:paraId="6CB393A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34660646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90B8139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Милунка Милановић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596940B8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  <w:p w14:paraId="35E4CAF4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0214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254AD300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  <w:p w14:paraId="428D711B">
            <w:pPr>
              <w:pStyle w:val="5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 xml:space="preserve">        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738E4F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оложи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14:paraId="128A60D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4033ED38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232053E3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Марина Давинић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 w14:paraId="2A3EFD70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0234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 w14:paraId="4D8D8096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24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488ADE9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14:paraId="17C03DB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61B1AFA2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78ABB509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Ирена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Марковић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6E4D1CA4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026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1F50C1E1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782AA9C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14:paraId="2C31764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50C6A39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853F742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 Ђорђевић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18415DB2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2021/0235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1EB42A6A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0CBF98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положила</w:t>
            </w:r>
          </w:p>
        </w:tc>
      </w:tr>
      <w:tr w14:paraId="2067E7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0937CC1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3525B9DD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Сања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Карагонова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035828E5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07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6825991A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36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56F785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14:paraId="087AFEB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D3B9499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1C09A90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Стриковић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54F625C8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23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02144E97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6017B4A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14:paraId="479DD93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6C836B41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8B6A104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Невена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Шпановић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614BC86E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68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335503B8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5F7C88E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14:paraId="0D69BC2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6A20D757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8F212D4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Невена Павловић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49C909E9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2021/0249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408E00A4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35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22BB7AF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положила</w:t>
            </w:r>
          </w:p>
        </w:tc>
      </w:tr>
      <w:tr w14:paraId="74AC4F2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2C635319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7977AB63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Нина Заграђанин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7EF6F5D7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2021/0229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63422321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7B4A83B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 w14:paraId="7F293A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535D944F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80F7ECE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Јанковић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15807217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2021/0239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7BA59A3E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1B1B3E14">
            <w:pPr>
              <w:autoSpaceDE w:val="0"/>
              <w:autoSpaceDN w:val="0"/>
              <w:adjustRightInd w:val="0"/>
              <w:spacing w:line="320" w:lineRule="atLeast"/>
              <w:ind w:firstLine="482" w:firstLineChars="200"/>
              <w:jc w:val="both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 w14:paraId="161873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204B920E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E2EF4C3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Сања Шмигић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3A708FDE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2021/0241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0B4C05E1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23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7E8A2E2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14:paraId="2101C6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7F98C669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23009B70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Бошковић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6957E3BD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2021/0211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6BC8B182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D4EBEF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14:paraId="1D85913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36D5684A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340EC0BD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Вуксановић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3504F50B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2021/0209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1A396D6E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2827E4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 w14:paraId="748B8F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515585F1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59003CA0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Ивана Јанићијевић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7922AA4D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2021/0225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41EC468E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205B95B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положила </w:t>
            </w:r>
          </w:p>
        </w:tc>
      </w:tr>
      <w:tr w14:paraId="06F44C3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8BB0EAA"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B2E63D4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Наташа Јовановић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4DB88E36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2021/0221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3C34916C"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45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7BBB3F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</w:tbl>
    <w:p w14:paraId="0859CC94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</w:p>
    <w:p w14:paraId="173B3A4C">
      <w:pPr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</w:p>
    <w:p w14:paraId="087935A6">
      <w:pPr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Студенти који су положили други колоквијум могу уписати коначну оцену</w:t>
      </w:r>
      <w:r>
        <w:rPr>
          <w:rFonts w:hint="default" w:ascii="Arial" w:hAnsi="Arial" w:cs="Arial"/>
          <w:sz w:val="24"/>
          <w:szCs w:val="24"/>
          <w:lang w:val="sr-Cyrl-RS"/>
        </w:rPr>
        <w:t xml:space="preserve"> у суботу, 22. јуна у 12.00.</w:t>
      </w:r>
    </w:p>
    <w:p w14:paraId="05813A91">
      <w:pPr>
        <w:spacing w:after="0" w:line="240" w:lineRule="auto"/>
        <w:jc w:val="both"/>
        <w:rPr>
          <w:rFonts w:hint="default" w:ascii="Arial" w:hAnsi="Arial" w:cs="Arial"/>
          <w:sz w:val="24"/>
          <w:szCs w:val="24"/>
          <w:lang w:val="sr-Cyrl-RS"/>
        </w:rPr>
      </w:pPr>
      <w:r>
        <w:rPr>
          <w:rFonts w:hint="default" w:ascii="Arial" w:hAnsi="Arial" w:cs="Arial"/>
          <w:sz w:val="24"/>
          <w:szCs w:val="24"/>
          <w:lang w:val="sr-Cyrl-RS"/>
        </w:rPr>
        <w:t>Увид у тестове је у истом термину.</w:t>
      </w:r>
    </w:p>
    <w:p w14:paraId="294CA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Кандидати</w:t>
      </w:r>
      <w:r>
        <w:rPr>
          <w:rFonts w:hint="default" w:ascii="Arial" w:hAnsi="Arial" w:cs="Arial"/>
          <w:sz w:val="24"/>
          <w:szCs w:val="24"/>
          <w:lang w:val="sr-Cyrl-RS"/>
        </w:rPr>
        <w:t xml:space="preserve"> који су положили први колоквијум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sr-Cyrl-RS"/>
        </w:rPr>
        <w:t xml:space="preserve"> могу полагати само други део и у наредном испитном року.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1E3409F9">
      <w:pPr>
        <w:spacing w:after="0" w:line="240" w:lineRule="auto"/>
        <w:ind w:left="4320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14:paraId="40EEEEC4">
      <w:pPr>
        <w:spacing w:after="0" w:line="240" w:lineRule="auto"/>
        <w:ind w:left="4320" w:firstLine="7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Предметни наставник:</w:t>
      </w:r>
    </w:p>
    <w:p w14:paraId="56384302">
      <w:pPr>
        <w:spacing w:after="0" w:line="240" w:lineRule="auto"/>
        <w:ind w:left="4320" w:firstLine="720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cstheme="minorHAnsi"/>
          <w:b/>
          <w:bCs/>
          <w:sz w:val="28"/>
          <w:szCs w:val="28"/>
          <w:lang w:val="sr-Cyrl-RS"/>
        </w:rPr>
        <w:t>Доц. др  Наташа Вукићевић</w:t>
      </w:r>
    </w:p>
    <w:p w14:paraId="1ED72B52"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</w:t>
      </w:r>
    </w:p>
    <w:p w14:paraId="6DC60429"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</w:p>
    <w:p w14:paraId="07872EF1">
      <w:pPr>
        <w:spacing w:after="0" w:line="240" w:lineRule="auto"/>
        <w:jc w:val="center"/>
        <w:rPr>
          <w:rFonts w:hint="default"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/>
          <w:bCs/>
          <w:sz w:val="28"/>
          <w:szCs w:val="28"/>
          <w:lang w:val="sr-Cyrl-RS"/>
        </w:rPr>
        <w:t>Јунски</w:t>
      </w:r>
      <w:r>
        <w:rPr>
          <w:rFonts w:hint="default" w:cstheme="minorHAnsi"/>
          <w:b/>
          <w:bCs/>
          <w:sz w:val="28"/>
          <w:szCs w:val="28"/>
          <w:lang w:val="sr-Cyrl-RS"/>
        </w:rPr>
        <w:t xml:space="preserve"> испитни рок</w:t>
      </w:r>
    </w:p>
    <w:p w14:paraId="601CEBEC"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</w:p>
    <w:p w14:paraId="23E62E02"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</w:p>
    <w:tbl>
      <w:tblPr>
        <w:tblStyle w:val="3"/>
        <w:tblW w:w="9318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15"/>
        <w:gridCol w:w="1347"/>
        <w:gridCol w:w="2139"/>
        <w:gridCol w:w="2248"/>
      </w:tblGrid>
      <w:tr w14:paraId="307C563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 w14:paraId="7159C76F"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 w14:paraId="73E7F618"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 w14:paraId="3F5DB972"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 w14:paraId="37085C6C"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248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D99594" w:themeFill="accent2" w:themeFillTint="99"/>
          </w:tcPr>
          <w:p w14:paraId="2820AABA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szCs w:val="24"/>
                <w:lang w:val="sr-Cyrl-RS"/>
              </w:rPr>
              <w:t>Испит</w:t>
            </w:r>
            <w:r>
              <w:rPr>
                <w:rFonts w:hint="default" w:asciiTheme="minorHAnsi" w:hAnsiTheme="minorHAnsi"/>
                <w:b/>
                <w:szCs w:val="24"/>
                <w:lang w:val="sr-Cyrl-RS"/>
              </w:rPr>
              <w:t xml:space="preserve"> у целости</w:t>
            </w:r>
          </w:p>
        </w:tc>
      </w:tr>
      <w:tr w14:paraId="0D6628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4863D66E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2DAF9762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Андријана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Гашић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 w14:paraId="50CD7CD1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/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 w14:paraId="0C7AC750"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17/70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05DFE6EC">
            <w:pPr>
              <w:autoSpaceDE w:val="0"/>
              <w:autoSpaceDN w:val="0"/>
              <w:adjustRightInd w:val="0"/>
              <w:spacing w:line="320" w:lineRule="atLeast"/>
              <w:ind w:firstLine="361" w:firstLineChars="150"/>
              <w:jc w:val="both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оложи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14:paraId="3A09576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775992E8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9900F54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Јана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Алексић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2ADD6B23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</w:p>
          <w:p w14:paraId="5D9B6927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024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5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251BC9D6"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  <w:p w14:paraId="6C78A595">
            <w:pPr>
              <w:pStyle w:val="5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 xml:space="preserve">      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41/70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093778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оложи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14:paraId="2D44E02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07793A60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5453BBEF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Теодора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Маринковић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 w14:paraId="007096FB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/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 w14:paraId="2A35ACB4"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/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 w14:paraId="7895F22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одустала</w:t>
            </w:r>
          </w:p>
        </w:tc>
      </w:tr>
      <w:tr w14:paraId="400C218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187FA4B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2C611DEC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Миљана Станковић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751FE8B0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02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43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6E9222F9"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28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70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3BB6B2E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14:paraId="7F89381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1A6700F0"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4A3E6526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Теодора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Милошевић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5044EB3B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63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508FD35D"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24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70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3D8CBBD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није  положила</w:t>
            </w:r>
          </w:p>
        </w:tc>
      </w:tr>
      <w:tr w14:paraId="0271E7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BED85C3">
            <w:pPr>
              <w:pStyle w:val="5"/>
              <w:numPr>
                <w:ilvl w:val="0"/>
                <w:numId w:val="2"/>
              </w:numPr>
              <w:ind w:leftChars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782A8140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Тамара Благојевић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21D76EBC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47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161D37B1"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26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70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64A949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14:paraId="63A6F2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5EF44C82">
            <w:pPr>
              <w:pStyle w:val="5"/>
              <w:numPr>
                <w:ilvl w:val="0"/>
                <w:numId w:val="2"/>
              </w:numPr>
              <w:ind w:left="720" w:leftChars="0" w:hanging="357" w:firstLineChars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131B2A37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Јовановић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5F66F6A2"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2021/02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65</w:t>
            </w:r>
          </w:p>
        </w:tc>
        <w:tc>
          <w:tcPr>
            <w:tcW w:w="21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 w14:paraId="123E2B9F"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/</w:t>
            </w:r>
          </w:p>
        </w:tc>
        <w:tc>
          <w:tcPr>
            <w:tcW w:w="2248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 w14:paraId="0C3433C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одустала</w:t>
            </w:r>
          </w:p>
        </w:tc>
      </w:tr>
    </w:tbl>
    <w:p w14:paraId="0EF866FF"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</w:p>
    <w:sectPr>
      <w:pgSz w:w="12240" w:h="15840"/>
      <w:pgMar w:top="993" w:right="1440" w:bottom="709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Schoolbook">
    <w:altName w:val="Century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042DC5"/>
    <w:multiLevelType w:val="singleLevel"/>
    <w:tmpl w:val="AA042DC5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70E8EE11"/>
    <w:multiLevelType w:val="singleLevel"/>
    <w:tmpl w:val="70E8EE11"/>
    <w:lvl w:ilvl="0" w:tentative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4"/>
    <w:rsid w:val="00020569"/>
    <w:rsid w:val="000667C8"/>
    <w:rsid w:val="00071F1A"/>
    <w:rsid w:val="000849E8"/>
    <w:rsid w:val="000A7B53"/>
    <w:rsid w:val="000C4B2F"/>
    <w:rsid w:val="000D51B0"/>
    <w:rsid w:val="000F4803"/>
    <w:rsid w:val="001648FE"/>
    <w:rsid w:val="00195185"/>
    <w:rsid w:val="001D3ABE"/>
    <w:rsid w:val="002E0FCE"/>
    <w:rsid w:val="00356029"/>
    <w:rsid w:val="00360FAA"/>
    <w:rsid w:val="003635ED"/>
    <w:rsid w:val="003649CD"/>
    <w:rsid w:val="00370451"/>
    <w:rsid w:val="003B54F9"/>
    <w:rsid w:val="003C04B3"/>
    <w:rsid w:val="003D742C"/>
    <w:rsid w:val="003F63C3"/>
    <w:rsid w:val="00406FF7"/>
    <w:rsid w:val="00433A04"/>
    <w:rsid w:val="004676BD"/>
    <w:rsid w:val="004C2333"/>
    <w:rsid w:val="004E70FA"/>
    <w:rsid w:val="005178B2"/>
    <w:rsid w:val="00552FAA"/>
    <w:rsid w:val="005821F6"/>
    <w:rsid w:val="00593CC5"/>
    <w:rsid w:val="00597FD4"/>
    <w:rsid w:val="005F1696"/>
    <w:rsid w:val="005F7FC3"/>
    <w:rsid w:val="006959B3"/>
    <w:rsid w:val="00695C5D"/>
    <w:rsid w:val="00696C61"/>
    <w:rsid w:val="00697396"/>
    <w:rsid w:val="006E39A5"/>
    <w:rsid w:val="006E6DCE"/>
    <w:rsid w:val="006F2142"/>
    <w:rsid w:val="006F6153"/>
    <w:rsid w:val="006F7A4D"/>
    <w:rsid w:val="007023AD"/>
    <w:rsid w:val="0070591C"/>
    <w:rsid w:val="00726570"/>
    <w:rsid w:val="007462CC"/>
    <w:rsid w:val="00766B82"/>
    <w:rsid w:val="0077652C"/>
    <w:rsid w:val="00796CEB"/>
    <w:rsid w:val="007A1016"/>
    <w:rsid w:val="007D630E"/>
    <w:rsid w:val="007E58E5"/>
    <w:rsid w:val="007E6D2B"/>
    <w:rsid w:val="008204FF"/>
    <w:rsid w:val="00821EA3"/>
    <w:rsid w:val="00823807"/>
    <w:rsid w:val="00866814"/>
    <w:rsid w:val="00872C0B"/>
    <w:rsid w:val="00884843"/>
    <w:rsid w:val="00892B83"/>
    <w:rsid w:val="0089583C"/>
    <w:rsid w:val="008F04D8"/>
    <w:rsid w:val="00904A1C"/>
    <w:rsid w:val="009330AF"/>
    <w:rsid w:val="00941A9F"/>
    <w:rsid w:val="0098353D"/>
    <w:rsid w:val="009C41BF"/>
    <w:rsid w:val="009D03AD"/>
    <w:rsid w:val="00A77049"/>
    <w:rsid w:val="00A94AD1"/>
    <w:rsid w:val="00A96B20"/>
    <w:rsid w:val="00AC73DC"/>
    <w:rsid w:val="00AF7AFB"/>
    <w:rsid w:val="00B015D2"/>
    <w:rsid w:val="00B41A17"/>
    <w:rsid w:val="00B520B8"/>
    <w:rsid w:val="00B93735"/>
    <w:rsid w:val="00BC5D49"/>
    <w:rsid w:val="00BF0C09"/>
    <w:rsid w:val="00C00E59"/>
    <w:rsid w:val="00C11EF4"/>
    <w:rsid w:val="00C17D19"/>
    <w:rsid w:val="00C208CF"/>
    <w:rsid w:val="00C32D35"/>
    <w:rsid w:val="00C63B8A"/>
    <w:rsid w:val="00C67F7B"/>
    <w:rsid w:val="00C7757C"/>
    <w:rsid w:val="00CC169A"/>
    <w:rsid w:val="00CC6024"/>
    <w:rsid w:val="00CC7508"/>
    <w:rsid w:val="00CD1BC4"/>
    <w:rsid w:val="00CD3011"/>
    <w:rsid w:val="00CD61D0"/>
    <w:rsid w:val="00CF209D"/>
    <w:rsid w:val="00D157FC"/>
    <w:rsid w:val="00D261D7"/>
    <w:rsid w:val="00D405E3"/>
    <w:rsid w:val="00D65C7D"/>
    <w:rsid w:val="00D74753"/>
    <w:rsid w:val="00D83212"/>
    <w:rsid w:val="00D935B4"/>
    <w:rsid w:val="00DF6A52"/>
    <w:rsid w:val="00E00D11"/>
    <w:rsid w:val="00E104A1"/>
    <w:rsid w:val="00E74FBE"/>
    <w:rsid w:val="00E75030"/>
    <w:rsid w:val="00EC7CE8"/>
    <w:rsid w:val="00ED71D1"/>
    <w:rsid w:val="00EE3DF0"/>
    <w:rsid w:val="00F32035"/>
    <w:rsid w:val="00F563E1"/>
    <w:rsid w:val="00F62F25"/>
    <w:rsid w:val="00F77CD0"/>
    <w:rsid w:val="00FE177E"/>
    <w:rsid w:val="00FE2447"/>
    <w:rsid w:val="09217183"/>
    <w:rsid w:val="145B14E3"/>
    <w:rsid w:val="4162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 w:hanging="357"/>
      <w:contextualSpacing/>
      <w:jc w:val="both"/>
    </w:pPr>
    <w:rPr>
      <w:rFonts w:ascii="Century Schoolbook" w:hAnsi="Century Schoolbook" w:eastAsia="Calibri" w:cs="Times New Roman"/>
      <w:sz w:val="24"/>
      <w:lang w:val="sr-Cyrl-CS"/>
    </w:r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1678</Characters>
  <Lines>13</Lines>
  <Paragraphs>3</Paragraphs>
  <TotalTime>8</TotalTime>
  <ScaleCrop>false</ScaleCrop>
  <LinksUpToDate>false</LinksUpToDate>
  <CharactersWithSpaces>1969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2024-03-15T09:30:00Z</dcterms:created>
  <dc:creator>Nikola</dc:creator>
  <cp:lastModifiedBy>Natasha</cp:lastModifiedBy>
  <dcterms:modified xsi:type="dcterms:W3CDTF">2024-06-20T13:47:17Z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  <property fmtid="{D5CDD505-2E9C-101B-9397-08002B2CF9AE}" pid="3" name="KSOProductBuildVer">
    <vt:lpwstr>1033-12.2.0.17119</vt:lpwstr>
  </property>
  <property fmtid="{D5CDD505-2E9C-101B-9397-08002B2CF9AE}" pid="4" name="ICV">
    <vt:lpwstr>E551D97C61494A7CBA86DB56444A47F9_12</vt:lpwstr>
  </property>
</Properties>
</file>