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C810C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</w:t>
            </w:r>
            <w:r w:rsidR="00EC6B70" w:rsidRPr="00C8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681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Class </w:t>
            </w:r>
            <w:r w:rsid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Teacher</w:t>
            </w:r>
            <w:r w:rsidR="00681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Education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Type and level of studies</w:t>
            </w:r>
            <w:r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 w:rsidR="00C810C5" w:rsidRP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681D0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Master studies</w:t>
            </w:r>
            <w:r w:rsidR="003C609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second cycle degree program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Course unit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EC6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Stylistics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C810C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 in charge</w:t>
            </w:r>
            <w:r w:rsidR="00EC6B70"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EC6B70"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Ilijana </w:t>
            </w:r>
            <w:r w:rsidR="00071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</w:t>
            </w:r>
            <w:r w:rsid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utura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PhD, assistant professor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Language of instruction</w:t>
            </w:r>
            <w:r w:rsidR="00C810C5"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English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C810C5" w:rsidRDefault="00C810C5" w:rsidP="00071D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r w:rsidRPr="00C810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 and course status</w:t>
            </w:r>
            <w:r w:rsidRPr="00C810C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</w:t>
            </w:r>
            <w:r w:rsidRPr="00C810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ECTS, </w:t>
            </w:r>
            <w:r w:rsidR="00071D21">
              <w:rPr>
                <w:rFonts w:ascii="Times New Roman" w:hAnsi="Times New Roman" w:cs="Times New Roman"/>
                <w:bCs/>
                <w:sz w:val="20"/>
                <w:szCs w:val="20"/>
              </w:rPr>
              <w:t>elective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Prerequisites:</w:t>
            </w:r>
            <w:r w:rsidR="00C810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C8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Semester</w:t>
            </w:r>
            <w:r w:rsidR="00C810C5" w:rsidRPr="00C81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Winter Semester</w:t>
            </w:r>
            <w:r w:rsid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(I)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EC6B70" w:rsidRDefault="00EC6B70" w:rsidP="00C8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Acquiring knowledge about stylistics and means of expression of the Serbian language. The ability to recognize </w:t>
            </w:r>
          </w:p>
          <w:p w:rsidR="00EC6B70" w:rsidRPr="00EC6B70" w:rsidRDefault="00D02DD8" w:rsidP="00C8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stylogen and </w:t>
            </w:r>
            <w:r w:rsid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stylematic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EC6B70"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at different linguistic levels.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601"/>
        </w:trPr>
        <w:tc>
          <w:tcPr>
            <w:tcW w:w="9396" w:type="dxa"/>
            <w:gridSpan w:val="5"/>
            <w:vAlign w:val="center"/>
          </w:tcPr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</w:p>
          <w:p w:rsidR="00D02DD8" w:rsidRPr="00EC6B70" w:rsidRDefault="00D02DD8" w:rsidP="00C810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The student understands the basic concepts of stylistics; familiar figures of speech and procedures; knows how to cor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relate the functional qualities </w:t>
            </w:r>
            <w:r w:rsidRPr="00D02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styles and genres with a means of expression.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EC6B7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D02DD8" w:rsidRPr="00D02DD8" w:rsidRDefault="00D02DD8" w:rsidP="00C810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Style and stylistics. </w:t>
            </w:r>
            <w:r w:rsidR="00962B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Stylistic informations. Marked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ness and unmarkedness.Fonostylems, morphostylems, syntaxostylems, graphostylems. </w:t>
            </w: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L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inguistic and stylistic characteristics</w:t>
            </w: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of literature for children. 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Linguostylistic</w:t>
            </w:r>
          </w:p>
          <w:p w:rsidR="00D02DD8" w:rsidRPr="00EC6B70" w:rsidRDefault="00D02DD8" w:rsidP="00C810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characteristics of children written and oral expression.</w:t>
            </w:r>
          </w:p>
          <w:p w:rsidR="00EC6B70" w:rsidRPr="00EC6B70" w:rsidRDefault="00EC6B70" w:rsidP="00C810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  <w:p w:rsidR="00601235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Practical classes</w:t>
            </w:r>
          </w:p>
          <w:p w:rsidR="00EC6B70" w:rsidRPr="00EC6B70" w:rsidRDefault="00601235" w:rsidP="00C810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The figures and tropes. Stylistics in primary school teaching. Stylistic analysis of texts of diff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erent genres.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xpressiveness in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s</w:t>
            </w: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peaking of children, the use of lexemes with a component of subjective assessment, stylistic adequacy of student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s</w:t>
            </w: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 texts. </w:t>
            </w:r>
            <w:r w:rsidR="00EC6B70" w:rsidRPr="00EC6B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Literature</w:t>
            </w:r>
          </w:p>
          <w:p w:rsidR="00EC6B70" w:rsidRPr="00C810C5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hAnsi="Times New Roman" w:cs="Times New Roman"/>
                <w:sz w:val="20"/>
                <w:szCs w:val="20"/>
              </w:rPr>
              <w:t>Wales, K. (2001). A Dictionary of Stylistics. Longman – Pearson Education</w:t>
            </w:r>
          </w:p>
          <w:p w:rsidR="00601235" w:rsidRPr="00C810C5" w:rsidRDefault="00601235" w:rsidP="0060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Simpson</w:t>
            </w: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P. (2004).</w:t>
            </w: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Stylistics : a resource book for students</w:t>
            </w: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London, New York: Routledge.</w:t>
            </w:r>
          </w:p>
          <w:p w:rsidR="00601235" w:rsidRPr="00C810C5" w:rsidRDefault="00601235" w:rsidP="0060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Nørgaard N., Busse B., Montoro R. (2010).</w:t>
            </w: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C810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Key terms in Stylistics, </w:t>
            </w:r>
          </w:p>
          <w:p w:rsidR="00601235" w:rsidRPr="00C810C5" w:rsidRDefault="00601235" w:rsidP="0060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810C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(Encyclopaedic reference book focusing on key concepts and key figures in stylistics), </w:t>
            </w:r>
            <w:r w:rsidRPr="00C810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London: Continuum.</w:t>
            </w:r>
          </w:p>
          <w:p w:rsidR="00EC6B70" w:rsidRPr="00C810C5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7508" w:type="dxa"/>
            <w:gridSpan w:val="4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EC6B70" w:rsidRPr="00C810C5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r w:rsidR="00C8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  <w:t xml:space="preserve">: </w:t>
            </w:r>
            <w:r w:rsidR="00C81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1540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15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vAlign w:val="center"/>
          </w:tcPr>
          <w:p w:rsidR="00EC6B70" w:rsidRPr="00C810C5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="00C81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: /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vAlign w:val="center"/>
          </w:tcPr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work</w:t>
            </w: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C810C5" w:rsidRPr="00C810C5" w:rsidRDefault="00C810C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601235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60123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Lectures, exercises, research - seminars, presentation of 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requisites</w:t>
            </w:r>
          </w:p>
        </w:tc>
        <w:tc>
          <w:tcPr>
            <w:tcW w:w="2155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Final exam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EC6B70" w:rsidRPr="00D04C75" w:rsidRDefault="00D04C7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D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proofErr w:type="spellStart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</w:t>
            </w:r>
            <w:proofErr w:type="spellEnd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examination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/tests</w:t>
            </w:r>
          </w:p>
        </w:tc>
        <w:tc>
          <w:tcPr>
            <w:tcW w:w="2155" w:type="dxa"/>
            <w:vAlign w:val="center"/>
          </w:tcPr>
          <w:p w:rsidR="00EC6B70" w:rsidRPr="00D04C75" w:rsidRDefault="00D04C7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D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proofErr w:type="spellStart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</w:t>
            </w:r>
            <w:proofErr w:type="spellEnd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examination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D04C75" w:rsidRDefault="00D04C7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30</w:t>
            </w: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Seminars/homework</w:t>
            </w:r>
          </w:p>
        </w:tc>
        <w:tc>
          <w:tcPr>
            <w:tcW w:w="2155" w:type="dxa"/>
            <w:vAlign w:val="center"/>
          </w:tcPr>
          <w:p w:rsidR="00EC6B70" w:rsidRPr="00D04C75" w:rsidRDefault="00D04C7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D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093CD2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Other</w:t>
            </w:r>
          </w:p>
        </w:tc>
        <w:tc>
          <w:tcPr>
            <w:tcW w:w="2155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F36A8E" w:rsidRDefault="00093CD2"/>
    <w:p w:rsidR="00093CD2" w:rsidRDefault="00093CD2"/>
    <w:tbl>
      <w:tblPr>
        <w:tblStyle w:val="TableGrid1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2120D6" w:rsidRPr="00093CD2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93CD2">
              <w:rPr>
                <w:rFonts w:ascii="Times New Roman" w:eastAsia="Times New Roman" w:hAnsi="Times New Roman"/>
                <w:b/>
                <w:szCs w:val="20"/>
              </w:rPr>
              <w:t>Gr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a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d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i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ng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s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ys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t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em</w:t>
            </w:r>
          </w:p>
        </w:tc>
      </w:tr>
      <w:tr w:rsidR="002120D6" w:rsidRPr="00093CD2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93CD2">
              <w:rPr>
                <w:rFonts w:ascii="Times New Roman" w:eastAsia="Times New Roman" w:hAnsi="Times New Roman"/>
                <w:b/>
                <w:szCs w:val="20"/>
              </w:rPr>
              <w:t>Gr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a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de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93CD2">
              <w:rPr>
                <w:rFonts w:ascii="Times New Roman" w:eastAsia="Times New Roman" w:hAnsi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93CD2">
              <w:rPr>
                <w:rFonts w:ascii="Times New Roman" w:eastAsia="Times New Roman" w:hAnsi="Times New Roman"/>
                <w:b/>
                <w:szCs w:val="20"/>
              </w:rPr>
              <w:t>De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s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cr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i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p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t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io</w:t>
            </w:r>
            <w:r w:rsidRPr="00093CD2">
              <w:rPr>
                <w:rFonts w:ascii="Times New Roman" w:eastAsia="Times New Roman" w:hAnsi="Times New Roman"/>
                <w:b/>
                <w:szCs w:val="20"/>
              </w:rPr>
              <w:t>n</w:t>
            </w:r>
          </w:p>
        </w:tc>
      </w:tr>
      <w:tr w:rsidR="002120D6" w:rsidRPr="00093CD2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1</w:t>
            </w:r>
            <w:r w:rsidRPr="00093CD2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91</w:t>
            </w:r>
            <w:r w:rsidRPr="00093CD2">
              <w:rPr>
                <w:rFonts w:ascii="Times New Roman" w:eastAsia="Times New Roman" w:hAnsi="Times New Roman"/>
                <w:szCs w:val="20"/>
              </w:rPr>
              <w:t>-100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E</w:t>
            </w:r>
            <w:r w:rsidRPr="00093CD2">
              <w:rPr>
                <w:rFonts w:ascii="Times New Roman" w:eastAsia="Times New Roman" w:hAnsi="Times New Roman"/>
                <w:szCs w:val="20"/>
              </w:rPr>
              <w:t>x</w:t>
            </w:r>
            <w:r w:rsidRPr="00093CD2">
              <w:rPr>
                <w:rFonts w:ascii="Times New Roman" w:eastAsia="Times New Roman" w:hAnsi="Times New Roman"/>
                <w:szCs w:val="20"/>
              </w:rPr>
              <w:t>ce</w:t>
            </w:r>
            <w:r w:rsidRPr="00093CD2">
              <w:rPr>
                <w:rFonts w:ascii="Times New Roman" w:eastAsia="Times New Roman" w:hAnsi="Times New Roman"/>
                <w:szCs w:val="20"/>
              </w:rPr>
              <w:t>l</w:t>
            </w:r>
            <w:r w:rsidRPr="00093CD2">
              <w:rPr>
                <w:rFonts w:ascii="Times New Roman" w:eastAsia="Times New Roman" w:hAnsi="Times New Roman"/>
                <w:szCs w:val="20"/>
              </w:rPr>
              <w:t>l</w:t>
            </w:r>
            <w:r w:rsidRPr="00093CD2">
              <w:rPr>
                <w:rFonts w:ascii="Times New Roman" w:eastAsia="Times New Roman" w:hAnsi="Times New Roman"/>
                <w:szCs w:val="20"/>
              </w:rPr>
              <w:t>ent</w:t>
            </w:r>
          </w:p>
        </w:tc>
      </w:tr>
      <w:tr w:rsidR="002120D6" w:rsidRPr="00093CD2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81</w:t>
            </w:r>
            <w:r w:rsidRPr="00093CD2">
              <w:rPr>
                <w:rFonts w:ascii="Times New Roman" w:eastAsia="Times New Roman" w:hAnsi="Times New Roman"/>
                <w:szCs w:val="20"/>
              </w:rPr>
              <w:t>-90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E</w:t>
            </w:r>
            <w:r w:rsidRPr="00093CD2">
              <w:rPr>
                <w:rFonts w:ascii="Times New Roman" w:eastAsia="Times New Roman" w:hAnsi="Times New Roman"/>
                <w:szCs w:val="20"/>
              </w:rPr>
              <w:t>xcep</w:t>
            </w:r>
            <w:r w:rsidRPr="00093CD2">
              <w:rPr>
                <w:rFonts w:ascii="Times New Roman" w:eastAsia="Times New Roman" w:hAnsi="Times New Roman"/>
                <w:szCs w:val="20"/>
              </w:rPr>
              <w:t>t</w:t>
            </w:r>
            <w:r w:rsidRPr="00093CD2">
              <w:rPr>
                <w:rFonts w:ascii="Times New Roman" w:eastAsia="Times New Roman" w:hAnsi="Times New Roman"/>
                <w:szCs w:val="20"/>
              </w:rPr>
              <w:t>io</w:t>
            </w:r>
            <w:r w:rsidRPr="00093CD2">
              <w:rPr>
                <w:rFonts w:ascii="Times New Roman" w:eastAsia="Times New Roman" w:hAnsi="Times New Roman"/>
                <w:szCs w:val="20"/>
              </w:rPr>
              <w:t>n</w:t>
            </w:r>
            <w:r w:rsidRPr="00093CD2">
              <w:rPr>
                <w:rFonts w:ascii="Times New Roman" w:eastAsia="Times New Roman" w:hAnsi="Times New Roman"/>
                <w:szCs w:val="20"/>
              </w:rPr>
              <w:t>a</w:t>
            </w:r>
            <w:r w:rsidRPr="00093CD2">
              <w:rPr>
                <w:rFonts w:ascii="Times New Roman" w:eastAsia="Times New Roman" w:hAnsi="Times New Roman"/>
                <w:szCs w:val="20"/>
              </w:rPr>
              <w:t>l</w:t>
            </w:r>
            <w:r w:rsidRPr="00093CD2">
              <w:rPr>
                <w:rFonts w:ascii="Times New Roman" w:eastAsia="Times New Roman" w:hAnsi="Times New Roman"/>
                <w:szCs w:val="20"/>
              </w:rPr>
              <w:t>l</w:t>
            </w:r>
            <w:r w:rsidRPr="00093CD2">
              <w:rPr>
                <w:rFonts w:ascii="Times New Roman" w:eastAsia="Times New Roman" w:hAnsi="Times New Roman"/>
                <w:szCs w:val="20"/>
              </w:rPr>
              <w:t>y</w:t>
            </w:r>
            <w:r w:rsidRPr="00093CD2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93CD2">
              <w:rPr>
                <w:rFonts w:ascii="Times New Roman" w:eastAsia="Times New Roman" w:hAnsi="Times New Roman"/>
                <w:szCs w:val="20"/>
              </w:rPr>
              <w:t>g</w:t>
            </w:r>
            <w:r w:rsidRPr="00093CD2">
              <w:rPr>
                <w:rFonts w:ascii="Times New Roman" w:eastAsia="Times New Roman" w:hAnsi="Times New Roman"/>
                <w:szCs w:val="20"/>
              </w:rPr>
              <w:t>oo</w:t>
            </w:r>
            <w:r w:rsidRPr="00093CD2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093CD2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71</w:t>
            </w:r>
            <w:r w:rsidRPr="00093CD2">
              <w:rPr>
                <w:rFonts w:ascii="Times New Roman" w:eastAsia="Times New Roman" w:hAnsi="Times New Roman"/>
                <w:szCs w:val="20"/>
              </w:rPr>
              <w:t>-80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V</w:t>
            </w:r>
            <w:r w:rsidRPr="00093CD2">
              <w:rPr>
                <w:rFonts w:ascii="Times New Roman" w:eastAsia="Times New Roman" w:hAnsi="Times New Roman"/>
                <w:szCs w:val="20"/>
              </w:rPr>
              <w:t>e</w:t>
            </w:r>
            <w:r w:rsidRPr="00093CD2">
              <w:rPr>
                <w:rFonts w:ascii="Times New Roman" w:eastAsia="Times New Roman" w:hAnsi="Times New Roman"/>
                <w:szCs w:val="20"/>
              </w:rPr>
              <w:t>r</w:t>
            </w:r>
            <w:r w:rsidRPr="00093CD2">
              <w:rPr>
                <w:rFonts w:ascii="Times New Roman" w:eastAsia="Times New Roman" w:hAnsi="Times New Roman"/>
                <w:szCs w:val="20"/>
              </w:rPr>
              <w:t>y</w:t>
            </w:r>
            <w:r w:rsidRPr="00093CD2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93CD2">
              <w:rPr>
                <w:rFonts w:ascii="Times New Roman" w:eastAsia="Times New Roman" w:hAnsi="Times New Roman"/>
                <w:szCs w:val="20"/>
              </w:rPr>
              <w:t>go</w:t>
            </w:r>
            <w:r w:rsidRPr="00093CD2">
              <w:rPr>
                <w:rFonts w:ascii="Times New Roman" w:eastAsia="Times New Roman" w:hAnsi="Times New Roman"/>
                <w:szCs w:val="20"/>
              </w:rPr>
              <w:t>o</w:t>
            </w:r>
            <w:r w:rsidRPr="00093CD2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093CD2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61</w:t>
            </w:r>
            <w:r w:rsidRPr="00093CD2">
              <w:rPr>
                <w:rFonts w:ascii="Times New Roman" w:eastAsia="Times New Roman" w:hAnsi="Times New Roman"/>
                <w:szCs w:val="20"/>
              </w:rPr>
              <w:t>-70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Go</w:t>
            </w:r>
            <w:r w:rsidRPr="00093CD2">
              <w:rPr>
                <w:rFonts w:ascii="Times New Roman" w:eastAsia="Times New Roman" w:hAnsi="Times New Roman"/>
                <w:szCs w:val="20"/>
              </w:rPr>
              <w:t>o</w:t>
            </w:r>
            <w:r w:rsidRPr="00093CD2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093CD2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51</w:t>
            </w:r>
            <w:r w:rsidRPr="00093CD2">
              <w:rPr>
                <w:rFonts w:ascii="Times New Roman" w:eastAsia="Times New Roman" w:hAnsi="Times New Roman"/>
                <w:szCs w:val="20"/>
              </w:rPr>
              <w:t>-60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P</w:t>
            </w:r>
            <w:r w:rsidRPr="00093CD2">
              <w:rPr>
                <w:rFonts w:ascii="Times New Roman" w:eastAsia="Times New Roman" w:hAnsi="Times New Roman"/>
                <w:szCs w:val="20"/>
              </w:rPr>
              <w:t>as</w:t>
            </w:r>
            <w:r w:rsidRPr="00093CD2">
              <w:rPr>
                <w:rFonts w:ascii="Times New Roman" w:eastAsia="Times New Roman" w:hAnsi="Times New Roman"/>
                <w:szCs w:val="20"/>
              </w:rPr>
              <w:t>s</w:t>
            </w:r>
            <w:r w:rsidRPr="00093CD2">
              <w:rPr>
                <w:rFonts w:ascii="Times New Roman" w:eastAsia="Times New Roman" w:hAnsi="Times New Roman"/>
                <w:szCs w:val="20"/>
              </w:rPr>
              <w:t>in</w:t>
            </w:r>
            <w:r w:rsidRPr="00093CD2">
              <w:rPr>
                <w:rFonts w:ascii="Times New Roman" w:eastAsia="Times New Roman" w:hAnsi="Times New Roman"/>
                <w:szCs w:val="20"/>
              </w:rPr>
              <w:t>g</w:t>
            </w:r>
          </w:p>
        </w:tc>
      </w:tr>
      <w:tr w:rsidR="002120D6" w:rsidRPr="00093CD2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2120D6" w:rsidRPr="00093CD2" w:rsidRDefault="00093CD2" w:rsidP="00093C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93CD2">
              <w:rPr>
                <w:rFonts w:ascii="Times New Roman" w:eastAsia="Times New Roman" w:hAnsi="Times New Roman"/>
                <w:szCs w:val="20"/>
              </w:rPr>
              <w:t>F</w:t>
            </w:r>
            <w:r w:rsidRPr="00093CD2">
              <w:rPr>
                <w:rFonts w:ascii="Times New Roman" w:eastAsia="Times New Roman" w:hAnsi="Times New Roman"/>
                <w:szCs w:val="20"/>
              </w:rPr>
              <w:t>a</w:t>
            </w:r>
            <w:r w:rsidRPr="00093CD2">
              <w:rPr>
                <w:rFonts w:ascii="Times New Roman" w:eastAsia="Times New Roman" w:hAnsi="Times New Roman"/>
                <w:szCs w:val="20"/>
              </w:rPr>
              <w:t>i</w:t>
            </w:r>
            <w:r w:rsidRPr="00093CD2">
              <w:rPr>
                <w:rFonts w:ascii="Times New Roman" w:eastAsia="Times New Roman" w:hAnsi="Times New Roman"/>
                <w:szCs w:val="20"/>
              </w:rPr>
              <w:t>ling</w:t>
            </w:r>
          </w:p>
        </w:tc>
      </w:tr>
    </w:tbl>
    <w:p w:rsidR="00093CD2" w:rsidRDefault="00093CD2">
      <w:bookmarkStart w:id="0" w:name="_GoBack"/>
      <w:bookmarkEnd w:id="0"/>
    </w:p>
    <w:sectPr w:rsidR="00093CD2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B70"/>
    <w:rsid w:val="00071D21"/>
    <w:rsid w:val="00093CD2"/>
    <w:rsid w:val="000E493A"/>
    <w:rsid w:val="001F03B5"/>
    <w:rsid w:val="003C6091"/>
    <w:rsid w:val="00601235"/>
    <w:rsid w:val="00681D01"/>
    <w:rsid w:val="008B2804"/>
    <w:rsid w:val="00962BFD"/>
    <w:rsid w:val="00A127D9"/>
    <w:rsid w:val="00C810C5"/>
    <w:rsid w:val="00D02DD8"/>
    <w:rsid w:val="00D04C75"/>
    <w:rsid w:val="00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21BA-EF6D-4520-9D6B-077663B5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93C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7</cp:revision>
  <dcterms:created xsi:type="dcterms:W3CDTF">2015-07-03T12:20:00Z</dcterms:created>
  <dcterms:modified xsi:type="dcterms:W3CDTF">2019-02-25T09:35:00Z</dcterms:modified>
</cp:coreProperties>
</file>