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AE" w:rsidRPr="004332C2" w:rsidRDefault="004332C2" w:rsidP="004332C2">
      <w:pPr>
        <w:jc w:val="center"/>
        <w:rPr>
          <w:b/>
          <w:lang w:val="sr-Cyrl-RS"/>
        </w:rPr>
      </w:pPr>
      <w:r w:rsidRPr="004332C2">
        <w:rPr>
          <w:b/>
          <w:lang w:val="sr-Cyrl-RS"/>
        </w:rPr>
        <w:t>Конструктивно решавање сукоба</w:t>
      </w:r>
    </w:p>
    <w:p w:rsidR="004332C2" w:rsidRDefault="004332C2" w:rsidP="004332C2">
      <w:pPr>
        <w:jc w:val="center"/>
        <w:rPr>
          <w:b/>
          <w:lang w:val="sr-Cyrl-RS"/>
        </w:rPr>
      </w:pPr>
      <w:r w:rsidRPr="004332C2">
        <w:rPr>
          <w:b/>
          <w:lang w:val="sr-Cyrl-RS"/>
        </w:rPr>
        <w:t>Резултати испита одржаног  13.07.2019.</w:t>
      </w:r>
    </w:p>
    <w:p w:rsidR="004332C2" w:rsidRPr="007670E2" w:rsidRDefault="007670E2" w:rsidP="004332C2">
      <w:pPr>
        <w:rPr>
          <w:lang w:val="sr-Cyrl-RS"/>
        </w:rPr>
      </w:pPr>
      <w:r>
        <w:rPr>
          <w:lang w:val="sr-Cyrl-RS"/>
        </w:rPr>
        <w:t>Положила је први део испита: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404"/>
        <w:gridCol w:w="1181"/>
        <w:gridCol w:w="1139"/>
        <w:gridCol w:w="1522"/>
        <w:gridCol w:w="1500"/>
        <w:gridCol w:w="1046"/>
      </w:tblGrid>
      <w:tr w:rsidR="004332C2" w:rsidRPr="004332C2" w:rsidTr="004332C2">
        <w:trPr>
          <w:trHeight w:val="300"/>
        </w:trPr>
        <w:tc>
          <w:tcPr>
            <w:tcW w:w="1784" w:type="dxa"/>
            <w:noWrap/>
            <w:hideMark/>
          </w:tcPr>
          <w:p w:rsidR="004332C2" w:rsidRPr="004332C2" w:rsidRDefault="004332C2">
            <w:proofErr w:type="spellStart"/>
            <w:r w:rsidRPr="004332C2">
              <w:t>Презиме</w:t>
            </w:r>
            <w:proofErr w:type="spellEnd"/>
            <w:r w:rsidRPr="004332C2">
              <w:t xml:space="preserve"> и </w:t>
            </w:r>
            <w:proofErr w:type="spellStart"/>
            <w:r w:rsidRPr="004332C2">
              <w:t>име</w:t>
            </w:r>
            <w:proofErr w:type="spellEnd"/>
          </w:p>
        </w:tc>
        <w:tc>
          <w:tcPr>
            <w:tcW w:w="1404" w:type="dxa"/>
            <w:noWrap/>
            <w:hideMark/>
          </w:tcPr>
          <w:p w:rsidR="004332C2" w:rsidRPr="004332C2" w:rsidRDefault="004332C2">
            <w:proofErr w:type="spellStart"/>
            <w:r w:rsidRPr="004332C2">
              <w:t>број</w:t>
            </w:r>
            <w:proofErr w:type="spellEnd"/>
            <w:r w:rsidRPr="004332C2">
              <w:t xml:space="preserve"> </w:t>
            </w:r>
            <w:proofErr w:type="spellStart"/>
            <w:r w:rsidRPr="004332C2">
              <w:t>индекса</w:t>
            </w:r>
            <w:proofErr w:type="spellEnd"/>
          </w:p>
        </w:tc>
        <w:tc>
          <w:tcPr>
            <w:tcW w:w="1181" w:type="dxa"/>
            <w:noWrap/>
            <w:hideMark/>
          </w:tcPr>
          <w:p w:rsidR="004332C2" w:rsidRPr="004332C2" w:rsidRDefault="004332C2">
            <w:proofErr w:type="spellStart"/>
            <w:r w:rsidRPr="004332C2">
              <w:t>активност</w:t>
            </w:r>
            <w:proofErr w:type="spellEnd"/>
          </w:p>
        </w:tc>
        <w:tc>
          <w:tcPr>
            <w:tcW w:w="1139" w:type="dxa"/>
            <w:noWrap/>
            <w:hideMark/>
          </w:tcPr>
          <w:p w:rsidR="004332C2" w:rsidRPr="004332C2" w:rsidRDefault="004332C2">
            <w:proofErr w:type="spellStart"/>
            <w:r w:rsidRPr="004332C2">
              <w:t>доласци</w:t>
            </w:r>
            <w:proofErr w:type="spellEnd"/>
          </w:p>
        </w:tc>
        <w:tc>
          <w:tcPr>
            <w:tcW w:w="1522" w:type="dxa"/>
            <w:noWrap/>
            <w:hideMark/>
          </w:tcPr>
          <w:p w:rsidR="004332C2" w:rsidRPr="004332C2" w:rsidRDefault="004332C2">
            <w:proofErr w:type="spellStart"/>
            <w:r w:rsidRPr="004332C2">
              <w:t>колоквијум</w:t>
            </w:r>
            <w:proofErr w:type="spellEnd"/>
          </w:p>
        </w:tc>
        <w:tc>
          <w:tcPr>
            <w:tcW w:w="1500" w:type="dxa"/>
            <w:noWrap/>
            <w:hideMark/>
          </w:tcPr>
          <w:p w:rsidR="004332C2" w:rsidRPr="004332C2" w:rsidRDefault="004332C2">
            <w:proofErr w:type="spellStart"/>
            <w:r w:rsidRPr="004332C2">
              <w:t>други</w:t>
            </w:r>
            <w:proofErr w:type="spellEnd"/>
            <w:r w:rsidRPr="004332C2">
              <w:t xml:space="preserve"> </w:t>
            </w:r>
            <w:proofErr w:type="spellStart"/>
            <w:r w:rsidRPr="004332C2">
              <w:t>део</w:t>
            </w:r>
            <w:proofErr w:type="spellEnd"/>
            <w:r w:rsidRPr="004332C2">
              <w:t xml:space="preserve"> </w:t>
            </w:r>
            <w:proofErr w:type="spellStart"/>
            <w:r w:rsidRPr="004332C2">
              <w:t>испита</w:t>
            </w:r>
            <w:proofErr w:type="spellEnd"/>
          </w:p>
        </w:tc>
        <w:tc>
          <w:tcPr>
            <w:tcW w:w="1046" w:type="dxa"/>
            <w:noWrap/>
            <w:hideMark/>
          </w:tcPr>
          <w:p w:rsidR="004332C2" w:rsidRPr="004332C2" w:rsidRDefault="004332C2">
            <w:proofErr w:type="spellStart"/>
            <w:r w:rsidRPr="004332C2">
              <w:t>укупно</w:t>
            </w:r>
            <w:proofErr w:type="spellEnd"/>
          </w:p>
        </w:tc>
      </w:tr>
      <w:tr w:rsidR="004332C2" w:rsidRPr="004332C2" w:rsidTr="004332C2">
        <w:trPr>
          <w:trHeight w:val="300"/>
        </w:trPr>
        <w:tc>
          <w:tcPr>
            <w:tcW w:w="1784" w:type="dxa"/>
            <w:noWrap/>
            <w:hideMark/>
          </w:tcPr>
          <w:p w:rsidR="004332C2" w:rsidRPr="004332C2" w:rsidRDefault="004332C2">
            <w:proofErr w:type="spellStart"/>
            <w:r w:rsidRPr="004332C2">
              <w:t>Славковић</w:t>
            </w:r>
            <w:proofErr w:type="spellEnd"/>
            <w:r w:rsidRPr="004332C2">
              <w:t xml:space="preserve"> </w:t>
            </w:r>
            <w:proofErr w:type="spellStart"/>
            <w:r w:rsidRPr="004332C2">
              <w:t>Анита</w:t>
            </w:r>
            <w:proofErr w:type="spellEnd"/>
          </w:p>
        </w:tc>
        <w:tc>
          <w:tcPr>
            <w:tcW w:w="1404" w:type="dxa"/>
            <w:noWrap/>
            <w:hideMark/>
          </w:tcPr>
          <w:p w:rsidR="004332C2" w:rsidRPr="004332C2" w:rsidRDefault="004332C2">
            <w:r w:rsidRPr="004332C2">
              <w:t>2018/0268</w:t>
            </w:r>
          </w:p>
        </w:tc>
        <w:tc>
          <w:tcPr>
            <w:tcW w:w="1181" w:type="dxa"/>
            <w:noWrap/>
            <w:hideMark/>
          </w:tcPr>
          <w:p w:rsidR="004332C2" w:rsidRPr="004332C2" w:rsidRDefault="004332C2"/>
        </w:tc>
        <w:tc>
          <w:tcPr>
            <w:tcW w:w="1139" w:type="dxa"/>
            <w:noWrap/>
            <w:hideMark/>
          </w:tcPr>
          <w:p w:rsidR="004332C2" w:rsidRPr="004332C2" w:rsidRDefault="004332C2" w:rsidP="004332C2">
            <w:r w:rsidRPr="004332C2">
              <w:t>6</w:t>
            </w:r>
          </w:p>
        </w:tc>
        <w:tc>
          <w:tcPr>
            <w:tcW w:w="1522" w:type="dxa"/>
            <w:noWrap/>
            <w:hideMark/>
          </w:tcPr>
          <w:p w:rsidR="004332C2" w:rsidRPr="004332C2" w:rsidRDefault="004332C2" w:rsidP="004332C2">
            <w:r w:rsidRPr="004332C2">
              <w:t>19</w:t>
            </w:r>
          </w:p>
        </w:tc>
        <w:tc>
          <w:tcPr>
            <w:tcW w:w="1500" w:type="dxa"/>
            <w:noWrap/>
            <w:hideMark/>
          </w:tcPr>
          <w:p w:rsidR="004332C2" w:rsidRPr="004332C2" w:rsidRDefault="004332C2"/>
        </w:tc>
        <w:tc>
          <w:tcPr>
            <w:tcW w:w="1046" w:type="dxa"/>
            <w:noWrap/>
            <w:hideMark/>
          </w:tcPr>
          <w:p w:rsidR="004332C2" w:rsidRPr="004332C2" w:rsidRDefault="004332C2"/>
        </w:tc>
      </w:tr>
    </w:tbl>
    <w:p w:rsidR="004332C2" w:rsidRDefault="004332C2" w:rsidP="004332C2">
      <w:pPr>
        <w:rPr>
          <w:lang w:val="sr-Cyrl-RS"/>
        </w:rPr>
      </w:pPr>
    </w:p>
    <w:p w:rsidR="007670E2" w:rsidRDefault="007670E2" w:rsidP="004332C2">
      <w:pPr>
        <w:rPr>
          <w:lang w:val="sr-Cyrl-RS"/>
        </w:rPr>
      </w:pPr>
      <w:r>
        <w:rPr>
          <w:lang w:val="sr-Cyrl-RS"/>
        </w:rPr>
        <w:t>Остали студенти нису положили.</w:t>
      </w:r>
      <w:bookmarkStart w:id="0" w:name="_GoBack"/>
      <w:bookmarkEnd w:id="0"/>
    </w:p>
    <w:p w:rsidR="004332C2" w:rsidRPr="004332C2" w:rsidRDefault="004332C2" w:rsidP="004332C2">
      <w:pPr>
        <w:rPr>
          <w:lang w:val="sr-Cyrl-RS"/>
        </w:rPr>
      </w:pPr>
      <w:r>
        <w:rPr>
          <w:lang w:val="sr-Cyrl-RS"/>
        </w:rPr>
        <w:t>Термин увида у радове ће бити накнадно објављен.</w:t>
      </w:r>
    </w:p>
    <w:sectPr w:rsidR="004332C2" w:rsidRPr="0043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5"/>
    <w:rsid w:val="004332C2"/>
    <w:rsid w:val="007670E2"/>
    <w:rsid w:val="00787255"/>
    <w:rsid w:val="00A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2019-07-16T11:24:00Z</dcterms:created>
  <dcterms:modified xsi:type="dcterms:W3CDTF">2019-07-16T11:59:00Z</dcterms:modified>
</cp:coreProperties>
</file>