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0C" w:rsidRPr="00583DBF" w:rsidRDefault="00583DBF" w:rsidP="00583DBF">
      <w:pPr>
        <w:jc w:val="both"/>
        <w:rPr>
          <w:b/>
          <w:color w:val="7030A0"/>
          <w:sz w:val="24"/>
          <w:szCs w:val="24"/>
        </w:rPr>
      </w:pPr>
      <w:bookmarkStart w:id="0" w:name="_GoBack"/>
      <w:bookmarkEnd w:id="0"/>
      <w:r w:rsidRPr="00583DBF">
        <w:rPr>
          <w:b/>
          <w:color w:val="7030A0"/>
        </w:rPr>
        <w:t xml:space="preserve">2.3. </w:t>
      </w:r>
      <w:r w:rsidR="00BE5D0C" w:rsidRPr="00583DBF">
        <w:rPr>
          <w:b/>
          <w:color w:val="7030A0"/>
          <w:sz w:val="24"/>
          <w:szCs w:val="24"/>
          <w:lang w:val="sr-Cyrl-RS"/>
        </w:rPr>
        <w:t>Елементи садржаја (лекције) који су неопходни приликом подучавања одређеном појму</w:t>
      </w:r>
      <w:r w:rsidR="002D6C0A">
        <w:rPr>
          <w:b/>
          <w:color w:val="7030A0"/>
          <w:sz w:val="24"/>
          <w:szCs w:val="24"/>
          <w:lang w:val="sr-Cyrl-RS"/>
        </w:rPr>
        <w:t xml:space="preserve"> </w:t>
      </w:r>
    </w:p>
    <w:p w:rsidR="002D6C0A" w:rsidRDefault="00990270" w:rsidP="00C530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0270">
        <w:rPr>
          <w:rFonts w:ascii="Times New Roman" w:hAnsi="Times New Roman" w:cs="Times New Roman"/>
          <w:sz w:val="24"/>
          <w:szCs w:val="24"/>
          <w:lang w:val="sr-Cyrl-RS"/>
        </w:rPr>
        <w:t xml:space="preserve">У покушају да преведемо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теоријске захтеве у </w:t>
      </w:r>
      <w:r w:rsidR="003B7878">
        <w:rPr>
          <w:rFonts w:ascii="Times New Roman" w:hAnsi="Times New Roman" w:cs="Times New Roman"/>
          <w:sz w:val="24"/>
          <w:szCs w:val="24"/>
          <w:lang w:val="sr-Cyrl-RS"/>
        </w:rPr>
        <w:t>конкретне наставне технике и реална понашања наставника и ученика у учионици, одељак о техникама започињемо сумирањем основних елемената садржаја појма</w:t>
      </w:r>
      <w:r w:rsidR="00355239">
        <w:rPr>
          <w:rFonts w:ascii="Times New Roman" w:hAnsi="Times New Roman" w:cs="Times New Roman"/>
          <w:sz w:val="24"/>
          <w:szCs w:val="24"/>
          <w:lang w:val="sr-Cyrl-RS"/>
        </w:rPr>
        <w:t xml:space="preserve"> (сваки од наведених елемената је детаљно дискутован у претходном делу Приручника)</w:t>
      </w:r>
      <w:r w:rsidR="003B78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55239" w:rsidRDefault="00355239" w:rsidP="00C530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0E73" w:rsidRPr="00F1621C" w:rsidRDefault="00D90E73" w:rsidP="00D90E73">
      <w:pPr>
        <w:spacing w:after="0" w:line="360" w:lineRule="auto"/>
        <w:ind w:firstLine="360"/>
        <w:jc w:val="both"/>
        <w:rPr>
          <w:rFonts w:ascii="Times New Roman" w:hAnsi="Times New Roman" w:cs="Times New Roman"/>
          <w:lang w:val="sr-Cyrl-RS"/>
        </w:rPr>
      </w:pPr>
      <w:r w:rsidRPr="00F1621C">
        <w:rPr>
          <w:rFonts w:ascii="Times New Roman" w:hAnsi="Times New Roman" w:cs="Times New Roman"/>
          <w:lang w:val="sr-Cyrl-RS"/>
        </w:rPr>
        <w:t xml:space="preserve">Елементи садржаја (лекције) који су неопходни приликом подучавања одређеном појму јесу: </w:t>
      </w:r>
    </w:p>
    <w:p w:rsidR="00D90E73" w:rsidRPr="00F1621C" w:rsidRDefault="00D90E73" w:rsidP="00D90E73">
      <w:pPr>
        <w:pStyle w:val="ListParagraph"/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b/>
          <w:lang w:val="sr-Cyrl-RS"/>
        </w:rPr>
      </w:pPr>
      <w:r w:rsidRPr="00F1621C">
        <w:rPr>
          <w:rFonts w:ascii="Times New Roman" w:hAnsi="Times New Roman" w:cs="Times New Roman"/>
          <w:b/>
          <w:lang w:val="sr-Cyrl-RS"/>
        </w:rPr>
        <w:t>Типични примери појма</w:t>
      </w:r>
      <w:r w:rsidRPr="00F1621C">
        <w:rPr>
          <w:rFonts w:ascii="Times New Roman" w:hAnsi="Times New Roman" w:cs="Times New Roman"/>
          <w:lang w:val="sr-Cyrl-RS"/>
        </w:rPr>
        <w:t xml:space="preserve"> - прототип - најбољи представник своје категорије у коме су релевантне карактеристике присутне на ''очигледан'' или су више истакнуте него код других примера истог појам (карав - сисар). </w:t>
      </w:r>
    </w:p>
    <w:p w:rsidR="00D90E73" w:rsidRPr="00F1621C" w:rsidRDefault="00D90E73" w:rsidP="00D90E73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F1621C">
        <w:rPr>
          <w:rFonts w:ascii="Times New Roman" w:hAnsi="Times New Roman" w:cs="Times New Roman"/>
          <w:b/>
          <w:lang w:val="sr-Cyrl-RS"/>
        </w:rPr>
        <w:t>Релевантне карактеристике -</w:t>
      </w:r>
      <w:r w:rsidRPr="00F1621C">
        <w:rPr>
          <w:rFonts w:ascii="Times New Roman" w:hAnsi="Times New Roman" w:cs="Times New Roman"/>
          <w:b/>
          <w:lang w:val="sr-Cyrl-CS"/>
        </w:rPr>
        <w:t xml:space="preserve"> </w:t>
      </w:r>
      <w:r w:rsidRPr="00F1621C">
        <w:rPr>
          <w:rFonts w:ascii="Times New Roman" w:hAnsi="Times New Roman" w:cs="Times New Roman"/>
          <w:lang w:val="sr-Cyrl-CS"/>
        </w:rPr>
        <w:t xml:space="preserve">карактеристике без којих тај предмет не би постојао, и по којима се он разликује од свих других предмета називамо </w:t>
      </w:r>
      <w:r w:rsidRPr="00F1621C">
        <w:rPr>
          <w:rFonts w:ascii="Times New Roman" w:hAnsi="Times New Roman" w:cs="Times New Roman"/>
          <w:i/>
          <w:lang w:val="sr-Cyrl-CS"/>
        </w:rPr>
        <w:t>суштинским, битним</w:t>
      </w:r>
      <w:r w:rsidRPr="00F1621C">
        <w:rPr>
          <w:rFonts w:ascii="Times New Roman" w:hAnsi="Times New Roman" w:cs="Times New Roman"/>
          <w:lang w:val="sr-Cyrl-CS"/>
        </w:rPr>
        <w:t xml:space="preserve"> или </w:t>
      </w:r>
      <w:r w:rsidRPr="00F1621C">
        <w:rPr>
          <w:rFonts w:ascii="Times New Roman" w:hAnsi="Times New Roman" w:cs="Times New Roman"/>
          <w:i/>
          <w:lang w:val="sr-Cyrl-CS"/>
        </w:rPr>
        <w:t>релевантним</w:t>
      </w:r>
      <w:r w:rsidRPr="00F1621C">
        <w:rPr>
          <w:rFonts w:ascii="Times New Roman" w:hAnsi="Times New Roman" w:cs="Times New Roman"/>
          <w:lang w:val="sr-Cyrl-CS"/>
        </w:rPr>
        <w:t>.</w:t>
      </w:r>
      <w:r w:rsidRPr="00F1621C">
        <w:rPr>
          <w:rFonts w:ascii="Times New Roman" w:hAnsi="Times New Roman" w:cs="Times New Roman"/>
          <w:b/>
          <w:color w:val="FF0000"/>
          <w:lang w:val="sr-Cyrl-RS"/>
        </w:rPr>
        <w:t xml:space="preserve"> </w:t>
      </w:r>
    </w:p>
    <w:p w:rsidR="00D90E73" w:rsidRPr="00F1621C" w:rsidRDefault="00D90E73" w:rsidP="00D90E73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lang w:val="sr-Cyrl-RS"/>
        </w:rPr>
      </w:pPr>
      <w:r w:rsidRPr="00F1621C">
        <w:rPr>
          <w:rFonts w:ascii="Times New Roman" w:hAnsi="Times New Roman" w:cs="Times New Roman"/>
          <w:b/>
          <w:lang w:val="sr-Cyrl-RS"/>
        </w:rPr>
        <w:t xml:space="preserve">Ирелевантне карактеристике - </w:t>
      </w:r>
      <w:r w:rsidRPr="00F1621C">
        <w:rPr>
          <w:rFonts w:ascii="Times New Roman" w:hAnsi="Times New Roman" w:cs="Times New Roman"/>
          <w:lang w:val="sr-Cyrl-CS"/>
        </w:rPr>
        <w:t xml:space="preserve">карактеристике које у једним условима припадају предмету, а у неким другим условима не припадају, а да при томе – са или без тих својстава, дати предмет не престаје да постоји управо као дати предмет. Ова својства или одлике су </w:t>
      </w:r>
      <w:r w:rsidRPr="00F1621C">
        <w:rPr>
          <w:rFonts w:ascii="Times New Roman" w:hAnsi="Times New Roman" w:cs="Times New Roman"/>
          <w:i/>
          <w:lang w:val="sr-Cyrl-CS"/>
        </w:rPr>
        <w:t xml:space="preserve">несуштинске </w:t>
      </w:r>
      <w:r w:rsidRPr="00F1621C">
        <w:rPr>
          <w:rFonts w:ascii="Times New Roman" w:hAnsi="Times New Roman" w:cs="Times New Roman"/>
          <w:lang w:val="sr-Cyrl-CS"/>
        </w:rPr>
        <w:t xml:space="preserve">или </w:t>
      </w:r>
      <w:r w:rsidRPr="00F1621C">
        <w:rPr>
          <w:rFonts w:ascii="Times New Roman" w:hAnsi="Times New Roman" w:cs="Times New Roman"/>
          <w:i/>
          <w:lang w:val="sr-Cyrl-CS"/>
        </w:rPr>
        <w:t xml:space="preserve">ирелевантне </w:t>
      </w:r>
      <w:r w:rsidRPr="00F1621C">
        <w:rPr>
          <w:rFonts w:ascii="Times New Roman" w:hAnsi="Times New Roman" w:cs="Times New Roman"/>
          <w:lang w:val="sr-Cyrl-CS"/>
        </w:rPr>
        <w:t>за дати предмет, односно, појам.</w:t>
      </w:r>
    </w:p>
    <w:p w:rsidR="00F71EE2" w:rsidRDefault="00D90E73" w:rsidP="00F71EE2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sr-Cyrl-RS"/>
        </w:rPr>
      </w:pPr>
      <w:r w:rsidRPr="00F1621C">
        <w:rPr>
          <w:rFonts w:ascii="Times New Roman" w:hAnsi="Times New Roman" w:cs="Times New Roman"/>
          <w:b/>
          <w:lang w:val="sr-Cyrl-RS"/>
        </w:rPr>
        <w:t xml:space="preserve">Гранични примери </w:t>
      </w:r>
      <w:r w:rsidRPr="00F1621C">
        <w:rPr>
          <w:rFonts w:ascii="Times New Roman" w:hAnsi="Times New Roman" w:cs="Times New Roman"/>
          <w:lang w:val="sr-Cyrl-RS"/>
        </w:rPr>
        <w:t>– примери појма који по својим спољашњим, очигледним карактеристикама подсећају на једну категорију феномена (</w:t>
      </w:r>
      <w:r w:rsidRPr="00F1621C">
        <w:rPr>
          <w:rFonts w:ascii="Times New Roman" w:hAnsi="Times New Roman" w:cs="Times New Roman"/>
          <w:i/>
          <w:lang w:val="sr-Cyrl-RS"/>
        </w:rPr>
        <w:t>слепи миш има крила - птица</w:t>
      </w:r>
      <w:r w:rsidRPr="00F1621C">
        <w:rPr>
          <w:rFonts w:ascii="Times New Roman" w:hAnsi="Times New Roman" w:cs="Times New Roman"/>
          <w:lang w:val="sr-Cyrl-RS"/>
        </w:rPr>
        <w:t>), а по својим суштинским карактеристикама припадају сасвим другој категорији (</w:t>
      </w:r>
      <w:r w:rsidRPr="00F1621C">
        <w:rPr>
          <w:rFonts w:ascii="Times New Roman" w:hAnsi="Times New Roman" w:cs="Times New Roman"/>
          <w:i/>
          <w:lang w:val="sr-Cyrl-RS"/>
        </w:rPr>
        <w:t>слепи миш је сисар</w:t>
      </w:r>
      <w:r w:rsidRPr="00F1621C">
        <w:rPr>
          <w:rFonts w:ascii="Times New Roman" w:hAnsi="Times New Roman" w:cs="Times New Roman"/>
          <w:lang w:val="sr-Cyrl-RS"/>
        </w:rPr>
        <w:t>). Додатне илустрације: Да ли је телефон намештај? Да ли је лифт возило? Да ли је маслина воће?</w:t>
      </w:r>
    </w:p>
    <w:p w:rsidR="00D90E73" w:rsidRPr="00F1621C" w:rsidRDefault="00D90E73" w:rsidP="00D90E73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lang w:val="sr-Cyrl-RS"/>
        </w:rPr>
      </w:pPr>
      <w:r w:rsidRPr="00F1621C">
        <w:rPr>
          <w:rFonts w:ascii="Times New Roman" w:hAnsi="Times New Roman" w:cs="Times New Roman"/>
          <w:b/>
          <w:lang w:val="sr-Cyrl-RS"/>
        </w:rPr>
        <w:t>Не-примери</w:t>
      </w:r>
      <w:r w:rsidRPr="00F1621C">
        <w:rPr>
          <w:rFonts w:ascii="Times New Roman" w:hAnsi="Times New Roman" w:cs="Times New Roman"/>
          <w:lang w:val="sr-Cyrl-RS"/>
        </w:rPr>
        <w:t xml:space="preserve"> - Не - примери појма јесу представници других категорија (нпр. приликом проучавања о сисарима, укључити  кокошке, рибе, крокодиле, жабе и пингвине као не-примере).</w:t>
      </w:r>
    </w:p>
    <w:p w:rsidR="00D90E73" w:rsidRPr="00F1621C" w:rsidRDefault="00D90E73" w:rsidP="00D90E73">
      <w:pPr>
        <w:pStyle w:val="ListParagraph"/>
        <w:numPr>
          <w:ilvl w:val="0"/>
          <w:numId w:val="1"/>
        </w:numPr>
        <w:spacing w:after="0" w:line="360" w:lineRule="auto"/>
        <w:ind w:left="630" w:hanging="630"/>
        <w:jc w:val="both"/>
        <w:rPr>
          <w:rFonts w:ascii="Times New Roman" w:hAnsi="Times New Roman" w:cs="Times New Roman"/>
          <w:b/>
          <w:lang w:val="sr-Cyrl-RS"/>
        </w:rPr>
      </w:pPr>
      <w:r w:rsidRPr="00F1621C">
        <w:rPr>
          <w:rFonts w:ascii="Times New Roman" w:hAnsi="Times New Roman" w:cs="Times New Roman"/>
          <w:b/>
          <w:lang w:val="sr-Cyrl-RS"/>
        </w:rPr>
        <w:t xml:space="preserve">Дефиниција појма </w:t>
      </w:r>
      <w:r w:rsidRPr="00F1621C">
        <w:rPr>
          <w:rFonts w:ascii="Times New Roman" w:hAnsi="Times New Roman" w:cs="Times New Roman"/>
          <w:lang w:val="sr-Cyrl-RS"/>
        </w:rPr>
        <w:t>– виши родни појам (категорија) + специфична разлика</w:t>
      </w:r>
    </w:p>
    <w:p w:rsidR="0041146D" w:rsidRPr="00F1621C" w:rsidRDefault="0041146D" w:rsidP="0041146D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 w:rsidRPr="00F1621C">
        <w:rPr>
          <w:rFonts w:ascii="Times New Roman" w:hAnsi="Times New Roman"/>
          <w:lang w:val="sr-Cyrl-RS"/>
        </w:rPr>
        <w:t>Посебна наставна и дидактичка вредност граничн</w:t>
      </w:r>
      <w:r w:rsidRPr="00EF650A">
        <w:rPr>
          <w:rFonts w:ascii="Times New Roman" w:hAnsi="Times New Roman"/>
          <w:lang w:val="sr-Cyrl-RS"/>
        </w:rPr>
        <w:t>их примера састоји се у томе што кроз захтев да се нетипични примери појма разматрају по релевантним и ирелевантним атрибутима</w:t>
      </w:r>
      <w:r>
        <w:rPr>
          <w:rFonts w:ascii="Times New Roman" w:hAnsi="Times New Roman"/>
          <w:lang w:val="sr-Cyrl-RS"/>
        </w:rPr>
        <w:t>/својствима</w:t>
      </w:r>
      <w:r w:rsidRPr="00EF650A">
        <w:rPr>
          <w:rFonts w:ascii="Times New Roman" w:hAnsi="Times New Roman"/>
          <w:lang w:val="sr-Cyrl-RS"/>
        </w:rPr>
        <w:t>, те да се класификују у одређену категорију</w:t>
      </w:r>
      <w:r>
        <w:rPr>
          <w:rFonts w:ascii="Times New Roman" w:hAnsi="Times New Roman"/>
          <w:lang w:val="sr-Cyrl-RS"/>
        </w:rPr>
        <w:t xml:space="preserve"> (</w:t>
      </w:r>
      <w:r w:rsidRPr="00EF650A">
        <w:rPr>
          <w:rFonts w:ascii="Times New Roman" w:hAnsi="Times New Roman"/>
          <w:lang w:val="sr-Cyrl-RS"/>
        </w:rPr>
        <w:t>појам</w:t>
      </w:r>
      <w:r>
        <w:rPr>
          <w:rFonts w:ascii="Times New Roman" w:hAnsi="Times New Roman"/>
          <w:lang w:val="sr-Cyrl-RS"/>
        </w:rPr>
        <w:t>)</w:t>
      </w:r>
      <w:r w:rsidRPr="00EF650A">
        <w:rPr>
          <w:rFonts w:ascii="Times New Roman" w:hAnsi="Times New Roman"/>
          <w:lang w:val="sr-Cyrl-RS"/>
        </w:rPr>
        <w:t xml:space="preserve">, </w:t>
      </w:r>
      <w:r w:rsidRPr="00F1621C">
        <w:rPr>
          <w:rFonts w:ascii="Times New Roman" w:hAnsi="Times New Roman"/>
          <w:lang w:val="sr-Cyrl-RS"/>
        </w:rPr>
        <w:t xml:space="preserve">омогућава јасно издвајање релевантне карактеристике и дубље разумевање датог појма. </w:t>
      </w:r>
      <w:r w:rsidRPr="00EF650A">
        <w:rPr>
          <w:rFonts w:ascii="Times New Roman" w:hAnsi="Times New Roman"/>
          <w:lang w:val="sr-Cyrl-RS"/>
        </w:rPr>
        <w:t>Самим тим, разумевање нетипичних примера појединих појмова чија су битна дефинишућа својства мање очигледна</w:t>
      </w:r>
      <w:r>
        <w:rPr>
          <w:rFonts w:ascii="Times New Roman" w:hAnsi="Times New Roman"/>
          <w:lang w:val="sr-Cyrl-RS"/>
        </w:rPr>
        <w:t>,</w:t>
      </w:r>
      <w:r w:rsidRPr="00EF650A">
        <w:rPr>
          <w:rFonts w:ascii="Times New Roman" w:hAnsi="Times New Roman"/>
          <w:lang w:val="sr-Cyrl-RS"/>
        </w:rPr>
        <w:t xml:space="preserve"> и у сенци неког ирелевантног својства </w:t>
      </w:r>
      <w:r>
        <w:rPr>
          <w:rFonts w:ascii="Times New Roman" w:hAnsi="Times New Roman"/>
          <w:lang w:val="sr-Cyrl-RS"/>
        </w:rPr>
        <w:t xml:space="preserve">које је </w:t>
      </w:r>
      <w:r w:rsidRPr="00EF650A">
        <w:rPr>
          <w:rFonts w:ascii="Times New Roman" w:hAnsi="Times New Roman"/>
          <w:lang w:val="sr-Cyrl-RS"/>
        </w:rPr>
        <w:t>очигледније и наметљивије</w:t>
      </w:r>
      <w:r>
        <w:rPr>
          <w:rFonts w:ascii="Times New Roman" w:hAnsi="Times New Roman"/>
          <w:lang w:val="sr-Cyrl-RS"/>
        </w:rPr>
        <w:t>,</w:t>
      </w:r>
      <w:r w:rsidRPr="00EF650A">
        <w:rPr>
          <w:rFonts w:ascii="Times New Roman" w:hAnsi="Times New Roman"/>
          <w:lang w:val="sr-Cyrl-RS"/>
        </w:rPr>
        <w:t xml:space="preserve"> може да буде основа за праву проверу овладаности датим појмом.</w:t>
      </w:r>
    </w:p>
    <w:p w:rsidR="00D90E73" w:rsidRPr="00F1621C" w:rsidRDefault="00D90E73" w:rsidP="00D90E73"/>
    <w:p w:rsidR="002D6C0A" w:rsidRDefault="00334425" w:rsidP="00C530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практичном смислу, припремање (за) наставе на начин дефинисања и класификовања садржаја одређеног појма по епистемолошким категоријама или елементима које смо овде набројали, </w:t>
      </w:r>
      <w:r w:rsidR="007D3301">
        <w:rPr>
          <w:rFonts w:ascii="Times New Roman" w:hAnsi="Times New Roman" w:cs="Times New Roman"/>
          <w:sz w:val="24"/>
          <w:szCs w:val="24"/>
          <w:lang w:val="sr-Cyrl-RS"/>
        </w:rPr>
        <w:t>од кључног је значаја. Оно решава питања или обезбеђује</w:t>
      </w:r>
      <w:r w:rsidR="002D6C0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34425" w:rsidRDefault="00334425" w:rsidP="002D6C0A">
      <w:pPr>
        <w:pStyle w:val="NormalWeb"/>
        <w:numPr>
          <w:ilvl w:val="0"/>
          <w:numId w:val="8"/>
        </w:numPr>
        <w:shd w:val="clear" w:color="auto" w:fill="FFFFFF"/>
        <w:spacing w:after="0" w:afterAutospacing="0"/>
        <w:jc w:val="both"/>
        <w:rPr>
          <w:lang w:val="sr-Cyrl-RS"/>
        </w:rPr>
      </w:pPr>
      <w:r>
        <w:rPr>
          <w:lang w:val="sr-Cyrl-RS"/>
        </w:rPr>
        <w:t>смислену организацију садржаја који презентујете;</w:t>
      </w:r>
    </w:p>
    <w:p w:rsidR="00334425" w:rsidRDefault="00334425" w:rsidP="002D6C0A">
      <w:pPr>
        <w:pStyle w:val="NormalWeb"/>
        <w:numPr>
          <w:ilvl w:val="0"/>
          <w:numId w:val="8"/>
        </w:numPr>
        <w:shd w:val="clear" w:color="auto" w:fill="FFFFFF"/>
        <w:spacing w:after="0" w:afterAutospacing="0"/>
        <w:jc w:val="both"/>
        <w:rPr>
          <w:lang w:val="sr-Cyrl-RS"/>
        </w:rPr>
      </w:pPr>
      <w:r>
        <w:rPr>
          <w:lang w:val="sr-Cyrl-RS"/>
        </w:rPr>
        <w:t>ученицима кључне ослонце за разумевање и смислено запамћивање градива;</w:t>
      </w:r>
    </w:p>
    <w:p w:rsidR="00334425" w:rsidRPr="00334425" w:rsidRDefault="007D3301" w:rsidP="002D6C0A">
      <w:pPr>
        <w:pStyle w:val="NormalWeb"/>
        <w:numPr>
          <w:ilvl w:val="0"/>
          <w:numId w:val="8"/>
        </w:numPr>
        <w:shd w:val="clear" w:color="auto" w:fill="FFFFFF"/>
        <w:spacing w:after="0" w:afterAutospacing="0"/>
        <w:jc w:val="both"/>
        <w:rPr>
          <w:lang w:val="sr-Cyrl-RS"/>
        </w:rPr>
      </w:pPr>
      <w:r>
        <w:rPr>
          <w:lang w:val="sr-Cyrl-RS"/>
        </w:rPr>
        <w:t>извор идеја за креирање проблемских задатака прилико излагања или систематизације градива, или провере знања;</w:t>
      </w:r>
    </w:p>
    <w:p w:rsidR="00D90E73" w:rsidRPr="00D90E73" w:rsidRDefault="007D3301" w:rsidP="00D90E73">
      <w:pPr>
        <w:pStyle w:val="NormalWeb"/>
        <w:numPr>
          <w:ilvl w:val="0"/>
          <w:numId w:val="8"/>
        </w:numPr>
        <w:shd w:val="clear" w:color="auto" w:fill="FFFFFF"/>
        <w:spacing w:after="0" w:afterAutospacing="0"/>
        <w:jc w:val="both"/>
        <w:rPr>
          <w:lang w:val="sr-Cyrl-RS"/>
        </w:rPr>
      </w:pPr>
      <w:r>
        <w:rPr>
          <w:color w:val="000000"/>
          <w:lang w:val="sr-Cyrl-CS"/>
        </w:rPr>
        <w:t>оквир за</w:t>
      </w:r>
      <w:r w:rsidR="00355239" w:rsidRPr="00355239">
        <w:rPr>
          <w:color w:val="000000"/>
          <w:lang w:val="sr-Cyrl-CS"/>
        </w:rPr>
        <w:t xml:space="preserve"> критичк</w:t>
      </w:r>
      <w:r>
        <w:rPr>
          <w:color w:val="000000"/>
          <w:lang w:val="sr-Cyrl-CS"/>
        </w:rPr>
        <w:t>у</w:t>
      </w:r>
      <w:r w:rsidR="00355239" w:rsidRPr="00355239">
        <w:rPr>
          <w:color w:val="000000"/>
          <w:lang w:val="sr-Cyrl-CS"/>
        </w:rPr>
        <w:t xml:space="preserve"> анализу и кори</w:t>
      </w:r>
      <w:r w:rsidR="00D90E73">
        <w:rPr>
          <w:color w:val="000000"/>
          <w:lang w:val="sr-Cyrl-CS"/>
        </w:rPr>
        <w:t xml:space="preserve">шћење </w:t>
      </w:r>
      <w:r w:rsidR="00D90E73" w:rsidRPr="00355239">
        <w:rPr>
          <w:color w:val="000000"/>
          <w:lang w:val="sr-Cyrl-CS"/>
        </w:rPr>
        <w:t>текстова и налога</w:t>
      </w:r>
      <w:r w:rsidR="00D90E73">
        <w:rPr>
          <w:color w:val="000000"/>
          <w:lang w:val="sr-Cyrl-CS"/>
        </w:rPr>
        <w:t xml:space="preserve"> у у</w:t>
      </w:r>
      <w:r w:rsidR="00355239" w:rsidRPr="00355239">
        <w:rPr>
          <w:color w:val="000000"/>
          <w:lang w:val="sr-Cyrl-CS"/>
        </w:rPr>
        <w:t>џбени</w:t>
      </w:r>
      <w:r w:rsidR="00D90E73">
        <w:rPr>
          <w:color w:val="000000"/>
          <w:lang w:val="sr-Cyrl-CS"/>
        </w:rPr>
        <w:t>цима.</w:t>
      </w:r>
    </w:p>
    <w:p w:rsidR="002D6C0A" w:rsidRPr="00583DBF" w:rsidRDefault="00D90E73" w:rsidP="004E14CE">
      <w:pPr>
        <w:pStyle w:val="NormalWeb"/>
        <w:shd w:val="clear" w:color="auto" w:fill="FFFFFF"/>
        <w:spacing w:after="0" w:afterAutospacing="0"/>
        <w:jc w:val="both"/>
        <w:rPr>
          <w:b/>
          <w:lang w:val="sr-Cyrl-RS"/>
        </w:rPr>
      </w:pPr>
      <w:r w:rsidRPr="00990270">
        <w:rPr>
          <w:lang w:val="sr-Cyrl-RS"/>
        </w:rPr>
        <w:t xml:space="preserve"> </w:t>
      </w:r>
    </w:p>
    <w:p w:rsidR="00C5303E" w:rsidRDefault="00C5303E" w:rsidP="00C5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53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668"/>
    <w:multiLevelType w:val="hybridMultilevel"/>
    <w:tmpl w:val="2068AA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D4F401E"/>
    <w:multiLevelType w:val="hybridMultilevel"/>
    <w:tmpl w:val="72E2B7F6"/>
    <w:lvl w:ilvl="0" w:tplc="C2385F6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8542A0"/>
    <w:multiLevelType w:val="hybridMultilevel"/>
    <w:tmpl w:val="4A20457C"/>
    <w:lvl w:ilvl="0" w:tplc="18C0FED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146C0"/>
    <w:multiLevelType w:val="hybridMultilevel"/>
    <w:tmpl w:val="0666C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35DBB"/>
    <w:multiLevelType w:val="hybridMultilevel"/>
    <w:tmpl w:val="FC10BE4E"/>
    <w:lvl w:ilvl="0" w:tplc="4AF0553A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C4B7C"/>
    <w:multiLevelType w:val="hybridMultilevel"/>
    <w:tmpl w:val="18C23DA8"/>
    <w:lvl w:ilvl="0" w:tplc="5844A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597B8D"/>
    <w:multiLevelType w:val="singleLevel"/>
    <w:tmpl w:val="39DC0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11634E8"/>
    <w:multiLevelType w:val="singleLevel"/>
    <w:tmpl w:val="B3D20E60"/>
    <w:lvl w:ilvl="0">
      <w:start w:val="1"/>
      <w:numFmt w:val="lowerLetter"/>
      <w:lvlText w:val="%1) "/>
      <w:legacy w:legacy="1" w:legacySpace="0" w:legacyIndent="283"/>
      <w:lvlJc w:val="left"/>
      <w:pPr>
        <w:ind w:left="1134" w:hanging="283"/>
      </w:pPr>
      <w:rPr>
        <w:rFonts w:ascii="Times Cirilica" w:hAnsi="Times Cirilica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7EAD7934"/>
    <w:multiLevelType w:val="hybridMultilevel"/>
    <w:tmpl w:val="2710180E"/>
    <w:lvl w:ilvl="0" w:tplc="F43A026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32"/>
    <w:rsid w:val="00025997"/>
    <w:rsid w:val="00072980"/>
    <w:rsid w:val="00090674"/>
    <w:rsid w:val="00147B91"/>
    <w:rsid w:val="001B1F01"/>
    <w:rsid w:val="00215999"/>
    <w:rsid w:val="002B3723"/>
    <w:rsid w:val="002D6C0A"/>
    <w:rsid w:val="00301004"/>
    <w:rsid w:val="00334425"/>
    <w:rsid w:val="00355239"/>
    <w:rsid w:val="003B7878"/>
    <w:rsid w:val="003F2D32"/>
    <w:rsid w:val="0041146D"/>
    <w:rsid w:val="004120A4"/>
    <w:rsid w:val="004531D1"/>
    <w:rsid w:val="004E14CE"/>
    <w:rsid w:val="00583DBF"/>
    <w:rsid w:val="005A2B6C"/>
    <w:rsid w:val="007D3301"/>
    <w:rsid w:val="00801F5F"/>
    <w:rsid w:val="00895B3E"/>
    <w:rsid w:val="008D53C9"/>
    <w:rsid w:val="00940D71"/>
    <w:rsid w:val="00990270"/>
    <w:rsid w:val="00A3570F"/>
    <w:rsid w:val="00AD5717"/>
    <w:rsid w:val="00BC1A9A"/>
    <w:rsid w:val="00BE5D0C"/>
    <w:rsid w:val="00C5303E"/>
    <w:rsid w:val="00D11706"/>
    <w:rsid w:val="00D90E73"/>
    <w:rsid w:val="00DB2601"/>
    <w:rsid w:val="00E00F57"/>
    <w:rsid w:val="00E57B39"/>
    <w:rsid w:val="00F13E6D"/>
    <w:rsid w:val="00F56533"/>
    <w:rsid w:val="00F71EE2"/>
    <w:rsid w:val="00F73692"/>
    <w:rsid w:val="00F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3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531D1"/>
    <w:pPr>
      <w:spacing w:after="0" w:line="240" w:lineRule="auto"/>
      <w:ind w:left="360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31D1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1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5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3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531D1"/>
    <w:pPr>
      <w:spacing w:after="0" w:line="240" w:lineRule="auto"/>
      <w:ind w:left="360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31D1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1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5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Windows User</cp:lastModifiedBy>
  <cp:revision>2</cp:revision>
  <dcterms:created xsi:type="dcterms:W3CDTF">2018-12-24T07:34:00Z</dcterms:created>
  <dcterms:modified xsi:type="dcterms:W3CDTF">2018-12-24T07:34:00Z</dcterms:modified>
</cp:coreProperties>
</file>