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75" w:rsidRDefault="0032570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Беба Хаџиабдић, 2016/0292 – </w:t>
      </w:r>
      <w:r w:rsidRPr="0032570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17 поена (није положила)</w:t>
      </w:r>
    </w:p>
    <w:p w:rsidR="0032570C" w:rsidRDefault="0032570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Марина Терзић, 2018/232 – 32 поена (положила)</w:t>
      </w:r>
    </w:p>
    <w:p w:rsidR="0032570C" w:rsidRDefault="0032570C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Јелена Миловановић, 2018/277 – </w:t>
      </w:r>
      <w:r w:rsidRPr="0032570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16 поена (није положила)</w:t>
      </w:r>
    </w:p>
    <w:p w:rsidR="0032570C" w:rsidRDefault="0032570C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32570C" w:rsidRPr="0032570C" w:rsidRDefault="0032570C" w:rsidP="0032570C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32570C">
        <w:rPr>
          <w:rFonts w:ascii="Times New Roman" w:hAnsi="Times New Roman" w:cs="Times New Roman"/>
          <w:b/>
          <w:sz w:val="32"/>
          <w:szCs w:val="32"/>
          <w:lang w:val="sr-Cyrl-RS"/>
        </w:rPr>
        <w:t>Поправни други колоквијум биће одржан 26.12.2018. у 17 час</w:t>
      </w:r>
      <w:bookmarkStart w:id="0" w:name="_GoBack"/>
      <w:bookmarkEnd w:id="0"/>
      <w:r w:rsidRPr="0032570C">
        <w:rPr>
          <w:rFonts w:ascii="Times New Roman" w:hAnsi="Times New Roman" w:cs="Times New Roman"/>
          <w:b/>
          <w:sz w:val="32"/>
          <w:szCs w:val="32"/>
          <w:lang w:val="sr-Cyrl-RS"/>
        </w:rPr>
        <w:t>ова.</w:t>
      </w:r>
    </w:p>
    <w:sectPr w:rsidR="0032570C" w:rsidRPr="00325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CF"/>
    <w:rsid w:val="0032570C"/>
    <w:rsid w:val="00507ACF"/>
    <w:rsid w:val="00B9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9667"/>
  <w15:chartTrackingRefBased/>
  <w15:docId w15:val="{FA5A7C29-34A9-41AC-88A9-821D2C72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2018-12-24T06:51:00Z</dcterms:created>
  <dcterms:modified xsi:type="dcterms:W3CDTF">2018-12-24T06:55:00Z</dcterms:modified>
</cp:coreProperties>
</file>