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B3" w:rsidRDefault="00EC6683" w:rsidP="00EC66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Факултет педагошких наука Универзитета у Крагујевцу</w:t>
      </w:r>
    </w:p>
    <w:p w:rsidR="00EC6683" w:rsidRDefault="00EC6683" w:rsidP="00EC66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Јагодина</w:t>
      </w:r>
    </w:p>
    <w:p w:rsidR="00EC6683" w:rsidRDefault="00EC6683" w:rsidP="00EC66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Мастер учитељ</w:t>
      </w:r>
    </w:p>
    <w:p w:rsidR="00EC6683" w:rsidRDefault="00EC6683" w:rsidP="00EC66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Теорија и пракса курикулума</w:t>
      </w:r>
    </w:p>
    <w:p w:rsidR="00EC6683" w:rsidRDefault="00F0022E" w:rsidP="00EC66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Школска 201</w:t>
      </w:r>
      <w:r w:rsidRPr="00EC0F0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C6683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Pr="00EC0F0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C6683">
        <w:rPr>
          <w:rFonts w:ascii="Times New Roman" w:hAnsi="Times New Roman" w:cs="Times New Roman"/>
          <w:sz w:val="24"/>
          <w:szCs w:val="24"/>
          <w:lang w:val="sr-Cyrl-RS"/>
        </w:rPr>
        <w:t xml:space="preserve">. година </w:t>
      </w:r>
    </w:p>
    <w:p w:rsidR="00EC6683" w:rsidRDefault="00EC6683" w:rsidP="00EC66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683" w:rsidRDefault="00EC6683" w:rsidP="00EC66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6683" w:rsidRPr="00F0022E" w:rsidRDefault="00EC6683" w:rsidP="00EC668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Тема есеј</w:t>
      </w:r>
      <w:r w:rsidR="004866B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F0022E">
        <w:rPr>
          <w:rFonts w:ascii="Times New Roman" w:hAnsi="Times New Roman" w:cs="Times New Roman"/>
          <w:b/>
          <w:sz w:val="24"/>
          <w:szCs w:val="24"/>
          <w:lang w:val="sr-Cyrl-RS"/>
        </w:rPr>
        <w:t>КУРИКУЛУМ КАО СРЕДСТВО ЗА РАЗВИЈАЊЕ КОМПЕТЕНЦИЈА</w:t>
      </w:r>
    </w:p>
    <w:p w:rsidR="00BF47FB" w:rsidRDefault="00BF47FB" w:rsidP="00EC668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F47FB" w:rsidRPr="004866BC" w:rsidRDefault="004866BC" w:rsidP="00BF47F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Тезе за размишљање:</w:t>
      </w:r>
    </w:p>
    <w:p w:rsidR="00BF47FB" w:rsidRDefault="00EC0F02" w:rsidP="00BF47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Курикулум треба да буде средство за развијање компетенција, а не за акумулирање информација</w:t>
      </w:r>
      <w:r w:rsidR="00BF47F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C0F02" w:rsidRPr="00EC0F02" w:rsidRDefault="00EC0F02" w:rsidP="00EC0F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Pr="00EC0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едан од главних задатака образовања је да се код свих који су укључени у образовање обезбеди развој трансверзалних компетенција. Међу трансверзалним компетенцијама су учење како се учи, вештина комуникације, иницијативност и предузетништво, дигиталне компетенције (укључујући и медијску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писменост), културна свест. У којој мери су ове компетенције уграђене у национални курикулум? Шта и како би требало променити?</w:t>
      </w:r>
    </w:p>
    <w:p w:rsidR="00BF47FB" w:rsidRPr="00BF47FB" w:rsidRDefault="00EC0F02" w:rsidP="00BF47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којим изазовима </w:t>
      </w:r>
      <w:r w:rsidR="00903A47">
        <w:rPr>
          <w:rFonts w:ascii="Times New Roman" w:hAnsi="Times New Roman" w:cs="Times New Roman"/>
          <w:sz w:val="24"/>
          <w:szCs w:val="24"/>
          <w:lang w:val="sr-Cyrl-RS"/>
        </w:rPr>
        <w:t xml:space="preserve">би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се наставници мог</w:t>
      </w:r>
      <w:r w:rsidR="00903A47">
        <w:rPr>
          <w:rFonts w:ascii="Times New Roman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суочити</w:t>
      </w:r>
      <w:r w:rsidR="00903A47">
        <w:rPr>
          <w:rFonts w:ascii="Times New Roman" w:hAnsi="Times New Roman" w:cs="Times New Roman"/>
          <w:sz w:val="24"/>
          <w:szCs w:val="24"/>
          <w:lang w:val="sr-Cyrl-RS"/>
        </w:rPr>
        <w:t xml:space="preserve"> у реализацији курикулума заснованог на компетенцијама?</w:t>
      </w:r>
    </w:p>
    <w:p w:rsidR="00EC6683" w:rsidRPr="00EC6683" w:rsidRDefault="00EC6683" w:rsidP="00EC66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C6683" w:rsidRPr="00EC6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B53B3"/>
    <w:multiLevelType w:val="hybridMultilevel"/>
    <w:tmpl w:val="75DA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83"/>
    <w:rsid w:val="004866BC"/>
    <w:rsid w:val="004D2791"/>
    <w:rsid w:val="00903A47"/>
    <w:rsid w:val="009608B3"/>
    <w:rsid w:val="00A002DC"/>
    <w:rsid w:val="00BF47FB"/>
    <w:rsid w:val="00DA2404"/>
    <w:rsid w:val="00EC0F02"/>
    <w:rsid w:val="00EC6683"/>
    <w:rsid w:val="00F0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Nebojsa</cp:lastModifiedBy>
  <cp:revision>2</cp:revision>
  <dcterms:created xsi:type="dcterms:W3CDTF">2017-02-06T08:16:00Z</dcterms:created>
  <dcterms:modified xsi:type="dcterms:W3CDTF">2017-02-06T08:16:00Z</dcterms:modified>
</cp:coreProperties>
</file>