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F3" w:rsidRPr="00433893" w:rsidRDefault="00356DF3" w:rsidP="00356DF3">
      <w:pPr>
        <w:shd w:val="clear" w:color="auto" w:fill="FFFFFF"/>
        <w:spacing w:before="264"/>
        <w:ind w:left="14"/>
        <w:rPr>
          <w:rFonts w:ascii="Times NR" w:hAnsi="Times NR" w:cs="Times NR"/>
          <w:spacing w:val="-4"/>
          <w:sz w:val="22"/>
          <w:szCs w:val="22"/>
          <w:u w:val="single"/>
          <w:lang w:val="sr-Latn-CS"/>
        </w:rPr>
      </w:pPr>
      <w:bookmarkStart w:id="0" w:name="_GoBack"/>
      <w:bookmarkEnd w:id="0"/>
      <w:r w:rsidRPr="00433893">
        <w:rPr>
          <w:rFonts w:ascii="Times NR" w:hAnsi="Times NR" w:cs="Times NR"/>
          <w:bCs/>
          <w:sz w:val="22"/>
          <w:szCs w:val="22"/>
          <w:lang w:val="sr-Cyrl-CS"/>
        </w:rPr>
        <w:t>ЈЕЗИЧКЕ ИГРЕ У ГОВОРНОМ РАЗВОЈУ</w:t>
      </w:r>
      <w:r w:rsidRPr="00433893">
        <w:rPr>
          <w:rFonts w:ascii="Times NR" w:hAnsi="Times NR" w:cs="Times NR"/>
          <w:spacing w:val="-4"/>
          <w:sz w:val="22"/>
          <w:szCs w:val="22"/>
          <w:u w:val="single"/>
          <w:lang w:val="sr-Latn-CS"/>
        </w:rPr>
        <w:t xml:space="preserve"> </w:t>
      </w:r>
    </w:p>
    <w:p w:rsidR="00356DF3" w:rsidRPr="00433893" w:rsidRDefault="00356DF3" w:rsidP="00356DF3">
      <w:pPr>
        <w:shd w:val="clear" w:color="auto" w:fill="FFFFFF"/>
        <w:tabs>
          <w:tab w:val="left" w:pos="274"/>
        </w:tabs>
        <w:spacing w:line="269" w:lineRule="exact"/>
        <w:ind w:left="48" w:right="3226"/>
        <w:rPr>
          <w:rFonts w:ascii="Times NR" w:hAnsi="Times NR" w:cs="Times NR"/>
          <w:sz w:val="22"/>
          <w:szCs w:val="22"/>
          <w:lang w:val="sr-Latn-CS"/>
        </w:rPr>
      </w:pPr>
    </w:p>
    <w:p w:rsidR="00356DF3" w:rsidRPr="00433893" w:rsidRDefault="00356DF3" w:rsidP="00356DF3">
      <w:pPr>
        <w:rPr>
          <w:rFonts w:ascii="Times NR" w:hAnsi="Times NR" w:cs="Times NR"/>
          <w:spacing w:val="-4"/>
          <w:sz w:val="22"/>
          <w:szCs w:val="22"/>
          <w:lang w:val="sr-Cyrl-CS"/>
        </w:rPr>
      </w:pP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1. Дефиниција игре (Кајоа Р, у хрестоматији МРГ 2008. стр. 202-206). 2.  Говорно-језичке игре деце (Марјановић А, у хрестоматији МРГ 2008. стр. 207-212). 3. Принципи и методе рада (Матић, Р,  МРГ 1986, Нова провета, стр. 83-84) 4. Игра и говор (Васић С., Предшколско дете Бгд. 2-3/72). 5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</w:t>
      </w:r>
      <w:r w:rsidRPr="00433893">
        <w:rPr>
          <w:rFonts w:ascii="Times NR" w:hAnsi="Times NR" w:cs="Times NR"/>
          <w:sz w:val="22"/>
          <w:szCs w:val="22"/>
          <w:lang w:val="sr-Latn-CS"/>
        </w:rPr>
        <w:t>Говорне игре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 (Матић Р, 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у хрестоматији МРГ 2008. стр. 215-216). 6. Поетика игре (Росић Т, </w:t>
      </w:r>
      <w:r w:rsidR="00A0145B" w:rsidRPr="00433893">
        <w:rPr>
          <w:rFonts w:ascii="Times NR" w:hAnsi="Times NR" w:cs="Times NR"/>
          <w:i/>
          <w:color w:val="000000"/>
          <w:sz w:val="22"/>
          <w:szCs w:val="22"/>
          <w:lang w:val="sr-Cyrl-CS"/>
        </w:rPr>
        <w:t>Иманентно-методичко тумачење песничког текста</w:t>
      </w:r>
      <w:r w:rsidR="00A0145B" w:rsidRPr="00433893">
        <w:rPr>
          <w:sz w:val="22"/>
          <w:szCs w:val="22"/>
          <w:lang w:val="sr-Cyrl-CS"/>
        </w:rPr>
        <w:t>, Факултет педагошких наука у Јагодини</w:t>
      </w:r>
      <w:r w:rsidR="00A0145B" w:rsidRPr="0043389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 , стр. 119-127</w:t>
      </w:r>
      <w:r w:rsidR="0052041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). 7. 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Класификација језичких игара – фонолошке, семантичке, парадигматске Марјановић А, у хрестоматији МРГ 2008. стр. 212-214). </w:t>
      </w:r>
      <w:r w:rsidR="00520413">
        <w:rPr>
          <w:rFonts w:ascii="Times NR" w:hAnsi="Times NR" w:cs="Times NR"/>
          <w:spacing w:val="-4"/>
          <w:sz w:val="22"/>
          <w:szCs w:val="22"/>
          <w:lang w:val="sr-Cyrl-CS"/>
        </w:rPr>
        <w:t>8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. Вербалне и невербалне језичке игре (Наумовић, М, у хрестоматији МРГ 2008. стр. 231. и даље).</w:t>
      </w:r>
      <w:r w:rsidR="00520413">
        <w:rPr>
          <w:rFonts w:ascii="Times NR" w:hAnsi="Times NR" w:cs="Times NR"/>
          <w:sz w:val="22"/>
          <w:szCs w:val="22"/>
          <w:lang w:val="sr-Cyrl-CS"/>
        </w:rPr>
        <w:t xml:space="preserve"> 9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Фонолошке игре 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(Наумовић, М, у хрестоматији МРГ 2008. стр. 233-234).</w:t>
      </w:r>
      <w:r w:rsidR="00520413">
        <w:rPr>
          <w:rFonts w:ascii="Times NR" w:hAnsi="Times NR" w:cs="Times NR"/>
          <w:sz w:val="22"/>
          <w:szCs w:val="22"/>
          <w:lang w:val="sr-Cyrl-CS"/>
        </w:rPr>
        <w:t xml:space="preserve"> 10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Лексичке игре 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(Наумовић, М, у хрестоматији МРГ 2008. стр. 234-236).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 </w:t>
      </w:r>
      <w:r w:rsidR="00520413">
        <w:rPr>
          <w:rFonts w:ascii="Times NR" w:hAnsi="Times NR" w:cs="Times NR"/>
          <w:sz w:val="22"/>
          <w:szCs w:val="22"/>
          <w:lang w:val="sr-Cyrl-CS"/>
        </w:rPr>
        <w:t>11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Синтаксичке игре 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(Наумовић, М, у хрестоматији МРГ 2008. стр. 236-238). </w:t>
      </w:r>
      <w:r w:rsidRPr="00433893">
        <w:rPr>
          <w:rFonts w:ascii="Times NR" w:hAnsi="Times NR" w:cs="Times NR"/>
          <w:sz w:val="22"/>
          <w:szCs w:val="22"/>
          <w:lang w:val="sr-Cyrl-CS"/>
        </w:rPr>
        <w:t>1</w:t>
      </w:r>
      <w:r w:rsidR="00520413">
        <w:rPr>
          <w:rFonts w:ascii="Times NR" w:hAnsi="Times NR" w:cs="Times NR"/>
          <w:sz w:val="22"/>
          <w:szCs w:val="22"/>
          <w:lang w:val="sr-Cyrl-CS"/>
        </w:rPr>
        <w:t>2</w:t>
      </w:r>
      <w:r w:rsidRPr="00433893">
        <w:rPr>
          <w:rFonts w:ascii="Times NR" w:hAnsi="Times NR" w:cs="Times NR"/>
          <w:sz w:val="22"/>
          <w:szCs w:val="22"/>
          <w:lang w:val="sr-Cyrl-CS"/>
        </w:rPr>
        <w:t>. Игре  с пословицама,  загонеткама,  брзалицама, бајалцама, бројалицама, ређалице (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Матић, Р,  МРГ 1986, Нова провета, стр. 132-144)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</w:t>
      </w:r>
      <w:r w:rsidR="00520413">
        <w:rPr>
          <w:rFonts w:ascii="Times NR" w:hAnsi="Times NR" w:cs="Times NR"/>
          <w:sz w:val="22"/>
          <w:szCs w:val="22"/>
          <w:lang w:val="sr-Cyrl-CS"/>
        </w:rPr>
        <w:t>13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Причање као облик и метода говорне комуникације (Матић Р, 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у хрестоматији МРГ 2008. стр. 61-62).  </w:t>
      </w:r>
      <w:r w:rsidR="00520413">
        <w:rPr>
          <w:rFonts w:ascii="Times NR" w:hAnsi="Times NR" w:cs="Times NR"/>
          <w:spacing w:val="-4"/>
          <w:sz w:val="22"/>
          <w:szCs w:val="22"/>
          <w:lang w:val="sr-Cyrl-CS"/>
        </w:rPr>
        <w:t>14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. </w:t>
      </w:r>
      <w:r w:rsidRPr="00433893">
        <w:rPr>
          <w:rFonts w:ascii="Times NR" w:hAnsi="Times NR" w:cs="Times NR"/>
          <w:sz w:val="22"/>
          <w:szCs w:val="22"/>
          <w:lang w:val="sr-Cyrl-CS"/>
        </w:rPr>
        <w:t>Игре   причања (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Матић, Р,  МРГ 1986, Нова провета, стр. 157-160)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</w:t>
      </w:r>
      <w:r w:rsidR="00520413">
        <w:rPr>
          <w:rFonts w:ascii="Times NR" w:hAnsi="Times NR" w:cs="Times NR"/>
          <w:spacing w:val="-2"/>
          <w:sz w:val="22"/>
          <w:szCs w:val="22"/>
          <w:lang w:val="sr-Cyrl-CS"/>
        </w:rPr>
        <w:t>15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. </w:t>
      </w:r>
      <w:r w:rsidRPr="00433893">
        <w:rPr>
          <w:rFonts w:ascii="Times NR" w:hAnsi="Times NR" w:cs="Times NR"/>
          <w:sz w:val="22"/>
          <w:szCs w:val="22"/>
          <w:lang w:val="sr-Cyrl-CS"/>
        </w:rPr>
        <w:t>Стваралачко причање (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 xml:space="preserve">Матић, Р,  Игре и активности деце  </w:t>
      </w:r>
      <w:r w:rsidRPr="00433893">
        <w:rPr>
          <w:sz w:val="22"/>
          <w:szCs w:val="22"/>
          <w:lang w:val="sr-Cyrl-CS"/>
        </w:rPr>
        <w:t>Нова просвета, Београд, 1989, стр. 70-71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)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</w:t>
      </w:r>
      <w:r w:rsidR="00520413">
        <w:rPr>
          <w:rFonts w:ascii="Times NR" w:hAnsi="Times NR" w:cs="Times NR"/>
          <w:spacing w:val="-2"/>
          <w:sz w:val="22"/>
          <w:szCs w:val="22"/>
          <w:lang w:val="sr-Cyrl-CS"/>
        </w:rPr>
        <w:t>16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>. Покретне говорне игре  (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Матић, Р,  МРГ 1986, Нова провета, стр.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160-165).  </w:t>
      </w:r>
      <w:r w:rsidR="00520413">
        <w:rPr>
          <w:rFonts w:ascii="Times NR" w:hAnsi="Times NR" w:cs="Times NR"/>
          <w:spacing w:val="-2"/>
          <w:sz w:val="22"/>
          <w:szCs w:val="22"/>
          <w:lang w:val="sr-Cyrl-CS"/>
        </w:rPr>
        <w:t>17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. 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Драмске   игре 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(Наумовић Р, 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у хрестоматији МРГ 2008. стр. 239-242)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. </w:t>
      </w:r>
      <w:r w:rsidR="00520413">
        <w:rPr>
          <w:rFonts w:ascii="Times NR" w:hAnsi="Times NR" w:cs="Times NR"/>
          <w:spacing w:val="-2"/>
          <w:sz w:val="22"/>
          <w:szCs w:val="22"/>
          <w:lang w:val="sr-Cyrl-CS"/>
        </w:rPr>
        <w:t>18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.  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Игре 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>импровизације и драматизације (</w:t>
      </w:r>
      <w:r w:rsidRPr="00433893">
        <w:rPr>
          <w:rFonts w:ascii="Times NR" w:hAnsi="Times NR" w:cs="Times NR"/>
          <w:spacing w:val="-4"/>
          <w:sz w:val="22"/>
          <w:szCs w:val="22"/>
          <w:lang w:val="sr-Cyrl-CS"/>
        </w:rPr>
        <w:t>Матић, Р,  МРГ 1986, Нова провета, стр. 229-233)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. </w:t>
      </w:r>
      <w:r w:rsidR="00520413">
        <w:rPr>
          <w:rFonts w:ascii="Times NR" w:hAnsi="Times NR" w:cs="Times NR"/>
          <w:spacing w:val="-2"/>
          <w:sz w:val="22"/>
          <w:szCs w:val="22"/>
          <w:lang w:val="sr-Cyrl-CS"/>
        </w:rPr>
        <w:t>19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. Дечје игре и стваралаштво (Наумовић М, МРГ, Пирот, 2000, стр. 116-118). </w:t>
      </w:r>
      <w:r w:rsidR="00520413">
        <w:rPr>
          <w:rFonts w:ascii="Times NR" w:hAnsi="Times NR" w:cs="Times NR"/>
          <w:spacing w:val="-2"/>
          <w:sz w:val="22"/>
          <w:szCs w:val="22"/>
          <w:lang w:val="sr-Cyrl-CS"/>
        </w:rPr>
        <w:t>20</w:t>
      </w:r>
      <w:r w:rsidRPr="00433893">
        <w:rPr>
          <w:rFonts w:ascii="Times NR" w:hAnsi="Times NR" w:cs="Times NR"/>
          <w:spacing w:val="-2"/>
          <w:sz w:val="22"/>
          <w:szCs w:val="22"/>
          <w:lang w:val="sr-Cyrl-CS"/>
        </w:rPr>
        <w:t xml:space="preserve">. Језичка игра у функцији подстицања  говорног стваралаштва детета и ученика (Марјановић А, Дечја игра и стваралаштво, </w:t>
      </w:r>
      <w:r w:rsidRPr="00433893">
        <w:rPr>
          <w:rFonts w:ascii="Times NR" w:hAnsi="Times NR" w:cs="Times NR"/>
          <w:sz w:val="22"/>
          <w:szCs w:val="22"/>
          <w:lang w:val="sr-Cyrl-CS"/>
        </w:rPr>
        <w:t>Просветни прегед, Београд 1977, стр. 3-15)</w:t>
      </w:r>
      <w:r w:rsidRPr="00433893">
        <w:rPr>
          <w:rFonts w:ascii="Times NR" w:hAnsi="Times NR" w:cs="Times NR"/>
          <w:spacing w:val="-2"/>
          <w:sz w:val="22"/>
          <w:szCs w:val="22"/>
          <w:lang w:val="ru-RU"/>
        </w:rPr>
        <w:t xml:space="preserve">. </w:t>
      </w:r>
      <w:r w:rsidR="00520413">
        <w:rPr>
          <w:rFonts w:ascii="Times NR" w:hAnsi="Times NR" w:cs="Times NR"/>
          <w:spacing w:val="-2"/>
          <w:sz w:val="22"/>
          <w:szCs w:val="22"/>
          <w:lang w:val="ru-RU"/>
        </w:rPr>
        <w:t>21</w:t>
      </w:r>
      <w:r w:rsidRPr="00433893">
        <w:rPr>
          <w:rFonts w:ascii="Times NR" w:hAnsi="Times NR" w:cs="Times NR"/>
          <w:spacing w:val="-2"/>
          <w:sz w:val="22"/>
          <w:szCs w:val="22"/>
          <w:lang w:val="ru-RU"/>
        </w:rPr>
        <w:t xml:space="preserve">. </w:t>
      </w:r>
      <w:r w:rsidR="00A0145B" w:rsidRPr="00433893">
        <w:rPr>
          <w:rFonts w:ascii="Times NR" w:hAnsi="Times NR" w:cs="Times NR"/>
          <w:sz w:val="22"/>
          <w:szCs w:val="22"/>
          <w:lang w:val="sr-Cyrl-CS"/>
        </w:rPr>
        <w:t>Предшколска интерпретација нонсенсног текста</w:t>
      </w:r>
      <w:r w:rsidRPr="00433893">
        <w:rPr>
          <w:rFonts w:ascii="Times NR" w:hAnsi="Times NR" w:cs="Times NR"/>
          <w:spacing w:val="-2"/>
          <w:sz w:val="22"/>
          <w:szCs w:val="22"/>
          <w:lang w:val="ru-RU"/>
        </w:rPr>
        <w:t xml:space="preserve"> (Росић Т, </w:t>
      </w:r>
      <w:r w:rsidR="00A0145B" w:rsidRPr="00433893">
        <w:rPr>
          <w:rFonts w:ascii="Times NR" w:hAnsi="Times NR" w:cs="Times NR"/>
          <w:i/>
          <w:color w:val="000000"/>
          <w:sz w:val="22"/>
          <w:szCs w:val="22"/>
          <w:lang w:val="sr-Cyrl-CS"/>
        </w:rPr>
        <w:t>Иманентно-методичко тумачење песничког текста</w:t>
      </w:r>
      <w:r w:rsidR="00A0145B" w:rsidRPr="00433893">
        <w:rPr>
          <w:sz w:val="22"/>
          <w:szCs w:val="22"/>
          <w:lang w:val="sr-Cyrl-CS"/>
        </w:rPr>
        <w:t xml:space="preserve">, Факултет педагошких наука у Јагодини, стр. </w:t>
      </w:r>
      <w:r w:rsidR="00433893" w:rsidRPr="00433893">
        <w:rPr>
          <w:sz w:val="22"/>
          <w:szCs w:val="22"/>
          <w:lang w:val="sr-Cyrl-CS"/>
        </w:rPr>
        <w:t>139</w:t>
      </w:r>
      <w:r w:rsidR="00DB0C13" w:rsidRPr="00433893">
        <w:rPr>
          <w:sz w:val="22"/>
          <w:szCs w:val="22"/>
          <w:lang w:val="sr-Cyrl-CS"/>
        </w:rPr>
        <w:t>-</w:t>
      </w:r>
      <w:r w:rsidR="00433893" w:rsidRPr="00433893">
        <w:rPr>
          <w:sz w:val="22"/>
          <w:szCs w:val="22"/>
          <w:lang w:val="sr-Cyrl-CS"/>
        </w:rPr>
        <w:t>147</w:t>
      </w:r>
      <w:r w:rsidRPr="00433893">
        <w:rPr>
          <w:rFonts w:ascii="Times NR" w:hAnsi="Times NR" w:cs="Times NR"/>
          <w:sz w:val="22"/>
          <w:szCs w:val="22"/>
          <w:lang w:val="sr-Cyrl-CS"/>
        </w:rPr>
        <w:t>)</w:t>
      </w:r>
      <w:r w:rsidR="00520413">
        <w:rPr>
          <w:rFonts w:ascii="Times NR" w:hAnsi="Times NR" w:cs="Times NR"/>
          <w:sz w:val="22"/>
          <w:szCs w:val="22"/>
          <w:lang w:val="ru-RU"/>
        </w:rPr>
        <w:t>. 22</w:t>
      </w:r>
      <w:r w:rsidRPr="00433893">
        <w:rPr>
          <w:rFonts w:ascii="Times NR" w:hAnsi="Times NR" w:cs="Times NR"/>
          <w:sz w:val="22"/>
          <w:szCs w:val="22"/>
          <w:lang w:val="ru-RU"/>
        </w:rPr>
        <w:t xml:space="preserve">. </w:t>
      </w:r>
      <w:r w:rsidRPr="00433893">
        <w:rPr>
          <w:sz w:val="22"/>
          <w:szCs w:val="22"/>
          <w:lang w:val="sr-Cyrl-CS"/>
        </w:rPr>
        <w:t xml:space="preserve">Стваралачка интерпретација песничког текста (Росић Т, </w:t>
      </w:r>
      <w:r w:rsidR="00DB0C13" w:rsidRPr="00433893">
        <w:rPr>
          <w:rFonts w:ascii="Times NR" w:hAnsi="Times NR" w:cs="Times NR"/>
          <w:i/>
          <w:color w:val="000000"/>
          <w:sz w:val="22"/>
          <w:szCs w:val="22"/>
          <w:lang w:val="sr-Cyrl-CS"/>
        </w:rPr>
        <w:t>Иманентно-методичко тумачење песничког текста</w:t>
      </w:r>
      <w:r w:rsidR="00DB0C13" w:rsidRPr="00433893">
        <w:rPr>
          <w:sz w:val="22"/>
          <w:szCs w:val="22"/>
          <w:lang w:val="sr-Cyrl-CS"/>
        </w:rPr>
        <w:t>, Факултет педагошких наука у Јагодини</w:t>
      </w:r>
      <w:r w:rsidR="00DB0C13" w:rsidRPr="00433893">
        <w:rPr>
          <w:sz w:val="22"/>
          <w:szCs w:val="22"/>
        </w:rPr>
        <w:t xml:space="preserve">, </w:t>
      </w:r>
      <w:r w:rsidRPr="00433893">
        <w:rPr>
          <w:sz w:val="22"/>
          <w:szCs w:val="22"/>
          <w:lang w:val="sr-Cyrl-CS"/>
        </w:rPr>
        <w:t xml:space="preserve"> </w:t>
      </w:r>
      <w:r w:rsidR="00DB0C13" w:rsidRPr="00433893">
        <w:rPr>
          <w:sz w:val="22"/>
          <w:szCs w:val="22"/>
          <w:lang w:val="sr-Cyrl-CS"/>
        </w:rPr>
        <w:t xml:space="preserve">стр. </w:t>
      </w:r>
      <w:r w:rsidR="00433893" w:rsidRPr="00433893">
        <w:rPr>
          <w:sz w:val="22"/>
          <w:szCs w:val="22"/>
          <w:lang w:val="sr-Cyrl-CS"/>
        </w:rPr>
        <w:t>129-138</w:t>
      </w:r>
      <w:r w:rsidRPr="00433893">
        <w:rPr>
          <w:sz w:val="22"/>
          <w:szCs w:val="22"/>
          <w:lang w:val="sr-Cyrl-CS"/>
        </w:rPr>
        <w:t>).</w:t>
      </w:r>
    </w:p>
    <w:p w:rsidR="00356DF3" w:rsidRPr="00433893" w:rsidRDefault="00356DF3" w:rsidP="00356DF3">
      <w:pPr>
        <w:shd w:val="clear" w:color="auto" w:fill="FFFFFF"/>
        <w:rPr>
          <w:rFonts w:ascii="Times NR" w:hAnsi="Times NR" w:cs="Times NR"/>
          <w:spacing w:val="-4"/>
          <w:sz w:val="22"/>
          <w:szCs w:val="22"/>
          <w:lang w:val="ru-RU"/>
        </w:rPr>
      </w:pPr>
    </w:p>
    <w:p w:rsidR="00356DF3" w:rsidRPr="00433893" w:rsidRDefault="00356DF3" w:rsidP="00433893">
      <w:pPr>
        <w:tabs>
          <w:tab w:val="left" w:pos="7275"/>
        </w:tabs>
        <w:rPr>
          <w:rFonts w:ascii="Times NR" w:hAnsi="Times NR" w:cs="Times NR"/>
          <w:sz w:val="22"/>
          <w:szCs w:val="22"/>
          <w:lang w:val="sr-Cyrl-CS"/>
        </w:rPr>
      </w:pPr>
      <w:r w:rsidRPr="00433893">
        <w:rPr>
          <w:rFonts w:ascii="Times NR" w:hAnsi="Times NR" w:cs="Times NR"/>
          <w:i/>
          <w:sz w:val="22"/>
          <w:szCs w:val="22"/>
          <w:lang w:val="ru-RU"/>
        </w:rPr>
        <w:t>Литература</w:t>
      </w:r>
      <w:r w:rsidR="00433893">
        <w:rPr>
          <w:rFonts w:ascii="Times NR" w:hAnsi="Times NR" w:cs="Times NR"/>
          <w:i/>
          <w:sz w:val="22"/>
          <w:szCs w:val="22"/>
          <w:lang w:val="ru-RU"/>
        </w:rPr>
        <w:tab/>
      </w:r>
    </w:p>
    <w:p w:rsidR="000C51E5" w:rsidRPr="00433893" w:rsidRDefault="00356DF3" w:rsidP="00356DF3">
      <w:pPr>
        <w:rPr>
          <w:rFonts w:ascii="Times NR" w:hAnsi="Times NR" w:cs="Times NR"/>
          <w:spacing w:val="-4"/>
          <w:sz w:val="22"/>
          <w:szCs w:val="22"/>
          <w:lang w:val="sr-Cyrl-CS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>Васић</w:t>
      </w:r>
      <w:r w:rsidR="000C51E5" w:rsidRPr="00433893">
        <w:rPr>
          <w:rFonts w:ascii="Times NR" w:hAnsi="Times NR" w:cs="Times NR"/>
          <w:sz w:val="22"/>
          <w:szCs w:val="22"/>
          <w:lang w:val="sr-Cyrl-CS"/>
        </w:rPr>
        <w:t>, С. (1972)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: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>Игра и говор</w:t>
      </w:r>
      <w:r w:rsidRPr="00433893">
        <w:rPr>
          <w:rFonts w:ascii="Times NR" w:hAnsi="Times NR" w:cs="Times NR"/>
          <w:sz w:val="22"/>
          <w:szCs w:val="22"/>
          <w:lang w:val="sr-Cyrl-CS"/>
        </w:rPr>
        <w:t>, Предшколско дете</w:t>
      </w:r>
      <w:r w:rsidR="000C51E5" w:rsidRPr="00433893">
        <w:rPr>
          <w:rFonts w:ascii="Times NR" w:hAnsi="Times NR" w:cs="Times NR"/>
          <w:sz w:val="22"/>
          <w:szCs w:val="22"/>
          <w:lang w:val="sr-Cyrl-CS"/>
        </w:rPr>
        <w:t xml:space="preserve">, </w:t>
      </w:r>
      <w:r w:rsidR="000C51E5" w:rsidRPr="00433893">
        <w:rPr>
          <w:rFonts w:ascii="Times NR" w:hAnsi="Times NR" w:cs="Times NR"/>
          <w:spacing w:val="-4"/>
          <w:sz w:val="22"/>
          <w:szCs w:val="22"/>
          <w:lang w:val="sr-Cyrl-CS"/>
        </w:rPr>
        <w:t>Београд,. 2-3.</w:t>
      </w:r>
    </w:p>
    <w:p w:rsidR="00356DF3" w:rsidRPr="00433893" w:rsidRDefault="00356DF3" w:rsidP="00356DF3">
      <w:pPr>
        <w:rPr>
          <w:rFonts w:ascii="Times NR" w:hAnsi="Times NR" w:cs="Times NR"/>
          <w:sz w:val="22"/>
          <w:szCs w:val="22"/>
          <w:lang w:val="sr-Cyrl-CS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>Наумовић</w:t>
      </w:r>
      <w:r w:rsidR="000C51E5" w:rsidRPr="00433893">
        <w:rPr>
          <w:rFonts w:ascii="Times NR" w:hAnsi="Times NR" w:cs="Times NR"/>
          <w:sz w:val="22"/>
          <w:szCs w:val="22"/>
          <w:lang w:val="sr-Cyrl-CS"/>
        </w:rPr>
        <w:t>, М (2000)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: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>Методика развоја говора</w:t>
      </w:r>
      <w:r w:rsidR="000C51E5" w:rsidRPr="00433893">
        <w:rPr>
          <w:rFonts w:ascii="Times NR" w:hAnsi="Times NR" w:cs="Times NR"/>
          <w:sz w:val="22"/>
          <w:szCs w:val="22"/>
          <w:lang w:val="sr-Cyrl-CS"/>
        </w:rPr>
        <w:t>, Пирот</w:t>
      </w:r>
      <w:r w:rsidRPr="00433893">
        <w:rPr>
          <w:rFonts w:ascii="Times NR" w:hAnsi="Times NR" w:cs="Times NR"/>
          <w:sz w:val="22"/>
          <w:szCs w:val="22"/>
          <w:lang w:val="sr-Cyrl-CS"/>
        </w:rPr>
        <w:t>.</w:t>
      </w:r>
    </w:p>
    <w:p w:rsidR="00356DF3" w:rsidRPr="00433893" w:rsidRDefault="00356DF3" w:rsidP="00356DF3">
      <w:pPr>
        <w:jc w:val="both"/>
        <w:rPr>
          <w:rFonts w:ascii="Times NR" w:hAnsi="Times NR" w:cs="Times NR"/>
          <w:sz w:val="22"/>
          <w:szCs w:val="22"/>
          <w:lang w:val="ru-RU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>Каменов, Е. и сарадници (</w:t>
      </w:r>
      <w:r w:rsidRPr="00433893">
        <w:rPr>
          <w:rFonts w:ascii="Times NR" w:hAnsi="Times NR" w:cs="Times NR"/>
          <w:sz w:val="22"/>
          <w:szCs w:val="22"/>
          <w:lang w:val="ru-RU"/>
        </w:rPr>
        <w:t xml:space="preserve">1986): 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 </w:t>
      </w:r>
      <w:r w:rsidRPr="00433893">
        <w:rPr>
          <w:rFonts w:ascii="Times NR" w:hAnsi="Times NR" w:cs="Times NR"/>
          <w:i/>
          <w:iCs/>
          <w:sz w:val="22"/>
          <w:szCs w:val="22"/>
          <w:lang w:val="sr-Cyrl-CS"/>
        </w:rPr>
        <w:t xml:space="preserve">"Игрпмо 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се, </w:t>
      </w:r>
      <w:r w:rsidRPr="00433893">
        <w:rPr>
          <w:rFonts w:ascii="Times NR" w:hAnsi="Times NR" w:cs="Times NR"/>
          <w:i/>
          <w:iCs/>
          <w:sz w:val="22"/>
          <w:szCs w:val="22"/>
          <w:lang w:val="sr-Cyrl-CS"/>
        </w:rPr>
        <w:t xml:space="preserve">откривамо, стварамо", </w:t>
      </w:r>
      <w:r w:rsidRPr="00433893">
        <w:rPr>
          <w:rFonts w:ascii="Times NR" w:hAnsi="Times NR" w:cs="Times NR"/>
          <w:sz w:val="22"/>
          <w:szCs w:val="22"/>
          <w:lang w:val="sr-Cyrl-CS"/>
        </w:rPr>
        <w:t>Дневник, Нови Сад</w:t>
      </w:r>
      <w:r w:rsidRPr="00433893">
        <w:rPr>
          <w:rFonts w:ascii="Times NR" w:hAnsi="Times NR" w:cs="Times NR"/>
          <w:sz w:val="22"/>
          <w:szCs w:val="22"/>
          <w:lang w:val="ru-RU"/>
        </w:rPr>
        <w:t>.</w:t>
      </w:r>
    </w:p>
    <w:p w:rsidR="00356DF3" w:rsidRPr="00433893" w:rsidRDefault="00356DF3" w:rsidP="00356DF3">
      <w:pPr>
        <w:jc w:val="both"/>
        <w:rPr>
          <w:rFonts w:ascii="Times NR" w:hAnsi="Times NR" w:cs="Times NR"/>
          <w:sz w:val="22"/>
          <w:szCs w:val="22"/>
          <w:lang w:val="ru-RU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>Марјановић А.</w:t>
      </w:r>
      <w:r w:rsidRPr="00433893">
        <w:rPr>
          <w:rFonts w:ascii="Times NR" w:hAnsi="Times NR" w:cs="Times NR"/>
          <w:sz w:val="22"/>
          <w:szCs w:val="22"/>
          <w:lang w:val="ru-RU"/>
        </w:rPr>
        <w:t>(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 1975</w:t>
      </w:r>
      <w:r w:rsidRPr="00433893">
        <w:rPr>
          <w:rFonts w:ascii="Times NR" w:hAnsi="Times NR" w:cs="Times NR"/>
          <w:sz w:val="22"/>
          <w:szCs w:val="22"/>
          <w:lang w:val="ru-RU"/>
        </w:rPr>
        <w:t>),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>Језичке игре предшколског детета,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 Београд,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 xml:space="preserve"> </w:t>
      </w:r>
      <w:r w:rsidRPr="00433893">
        <w:rPr>
          <w:rFonts w:ascii="Times NR" w:hAnsi="Times NR" w:cs="Times NR"/>
          <w:sz w:val="22"/>
          <w:szCs w:val="22"/>
          <w:lang w:val="sr-Cyrl-CS"/>
        </w:rPr>
        <w:t>Предшколско дете, бр. 2.</w:t>
      </w:r>
    </w:p>
    <w:p w:rsidR="00356DF3" w:rsidRPr="00433893" w:rsidRDefault="00356DF3" w:rsidP="00356DF3">
      <w:pPr>
        <w:jc w:val="both"/>
        <w:rPr>
          <w:rFonts w:ascii="Times NR" w:hAnsi="Times NR" w:cs="Times NR"/>
          <w:sz w:val="22"/>
          <w:szCs w:val="22"/>
          <w:lang w:val="sr-Cyrl-CS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 xml:space="preserve">Марјановић А.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>Дечја игра и стваралаштво</w:t>
      </w:r>
      <w:r w:rsidRPr="00433893">
        <w:rPr>
          <w:rFonts w:ascii="Times NR" w:hAnsi="Times NR" w:cs="Times NR"/>
          <w:sz w:val="22"/>
          <w:szCs w:val="22"/>
          <w:lang w:val="sr-Cyrl-CS"/>
        </w:rPr>
        <w:t>, Просветни прегед, Београд 1977.</w:t>
      </w:r>
    </w:p>
    <w:p w:rsidR="00356DF3" w:rsidRPr="00433893" w:rsidRDefault="00356DF3" w:rsidP="00356DF3">
      <w:pPr>
        <w:jc w:val="both"/>
        <w:rPr>
          <w:rFonts w:ascii="Times NR" w:hAnsi="Times NR" w:cs="Times NR"/>
          <w:sz w:val="22"/>
          <w:szCs w:val="22"/>
          <w:lang w:val="sr-Cyrl-CS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 xml:space="preserve">Марјановић А.(1973),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 xml:space="preserve">Говор у игри предшколског детета, </w:t>
      </w:r>
      <w:r w:rsidRPr="00433893">
        <w:rPr>
          <w:rFonts w:ascii="Times NR" w:hAnsi="Times NR" w:cs="Times NR"/>
          <w:sz w:val="22"/>
          <w:szCs w:val="22"/>
          <w:lang w:val="sr-Cyrl-CS"/>
        </w:rPr>
        <w:t>Предшколско дете, Београд, бр. 1-2.</w:t>
      </w:r>
    </w:p>
    <w:p w:rsidR="000C51E5" w:rsidRPr="00433893" w:rsidRDefault="00356DF3" w:rsidP="00356DF3">
      <w:pPr>
        <w:spacing w:line="200" w:lineRule="atLeast"/>
        <w:jc w:val="both"/>
        <w:rPr>
          <w:rFonts w:ascii="Times NR" w:hAnsi="Times NR" w:cs="Times NR"/>
          <w:sz w:val="22"/>
          <w:szCs w:val="22"/>
          <w:lang w:val="sr-Cyrl-CS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 xml:space="preserve">Пражић М. (1971):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>Игра као слобода,</w:t>
      </w:r>
      <w:r w:rsidRPr="00433893">
        <w:rPr>
          <w:rFonts w:ascii="Times NR" w:hAnsi="Times NR" w:cs="Times NR"/>
          <w:sz w:val="22"/>
          <w:szCs w:val="22"/>
          <w:lang w:val="sr-Cyrl-CS"/>
        </w:rPr>
        <w:t xml:space="preserve"> Змајеве дечје игре: Нови Сад</w:t>
      </w:r>
      <w:r w:rsidR="000C51E5" w:rsidRPr="00433893">
        <w:rPr>
          <w:rFonts w:ascii="Times NR" w:hAnsi="Times NR" w:cs="Times NR"/>
          <w:sz w:val="22"/>
          <w:szCs w:val="22"/>
          <w:lang w:val="sr-Cyrl-CS"/>
        </w:rPr>
        <w:t>.</w:t>
      </w:r>
    </w:p>
    <w:p w:rsidR="00356DF3" w:rsidRPr="00433893" w:rsidRDefault="00356DF3" w:rsidP="00356DF3">
      <w:pPr>
        <w:spacing w:line="200" w:lineRule="atLeast"/>
        <w:jc w:val="both"/>
        <w:rPr>
          <w:rFonts w:ascii="Times NR" w:hAnsi="Times NR" w:cs="Times NR"/>
          <w:sz w:val="22"/>
          <w:szCs w:val="22"/>
          <w:lang w:val="ru-RU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 xml:space="preserve">Стошић М. (1964),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 xml:space="preserve">Развитак дечјег речника, </w:t>
      </w:r>
      <w:r w:rsidRPr="00433893">
        <w:rPr>
          <w:rFonts w:ascii="Times NR" w:hAnsi="Times NR" w:cs="Times NR"/>
          <w:sz w:val="22"/>
          <w:szCs w:val="22"/>
          <w:lang w:val="sr-Cyrl-CS"/>
        </w:rPr>
        <w:t>Инситут за екперименталну фонетику и патологију говора, Београд.</w:t>
      </w:r>
      <w:r w:rsidRPr="00433893">
        <w:rPr>
          <w:rFonts w:ascii="Times NR" w:hAnsi="Times NR" w:cs="Times NR"/>
          <w:sz w:val="22"/>
          <w:szCs w:val="22"/>
          <w:lang w:val="ru-RU"/>
        </w:rPr>
        <w:t xml:space="preserve"> </w:t>
      </w:r>
    </w:p>
    <w:p w:rsidR="000C51E5" w:rsidRPr="00433893" w:rsidRDefault="00356DF3" w:rsidP="000C51E5">
      <w:pPr>
        <w:spacing w:line="200" w:lineRule="atLeast"/>
        <w:jc w:val="both"/>
        <w:rPr>
          <w:rFonts w:ascii="Times NR" w:hAnsi="Times NR" w:cs="Times NR"/>
          <w:sz w:val="22"/>
          <w:szCs w:val="22"/>
          <w:lang w:val="sr-Cyrl-CS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 xml:space="preserve">Росић, Т (2008): </w:t>
      </w:r>
      <w:r w:rsidRPr="00433893">
        <w:rPr>
          <w:rFonts w:ascii="Times NR" w:hAnsi="Times NR" w:cs="Times NR"/>
          <w:i/>
          <w:sz w:val="22"/>
          <w:szCs w:val="22"/>
          <w:lang w:val="sr-Cyrl-CS"/>
        </w:rPr>
        <w:t>Методика развоја говора</w:t>
      </w:r>
      <w:r w:rsidRPr="00433893">
        <w:rPr>
          <w:rFonts w:ascii="Times NR" w:hAnsi="Times NR" w:cs="Times NR"/>
          <w:sz w:val="22"/>
          <w:szCs w:val="22"/>
          <w:lang w:val="sr-Cyrl-CS"/>
        </w:rPr>
        <w:t>, зборник радова; Педагошки факултет у Јагодини: Јагодина</w:t>
      </w:r>
      <w:r w:rsidR="000C51E5" w:rsidRPr="00433893">
        <w:rPr>
          <w:rFonts w:ascii="Times NR" w:hAnsi="Times NR" w:cs="Times NR"/>
          <w:sz w:val="22"/>
          <w:szCs w:val="22"/>
          <w:lang w:val="sr-Cyrl-CS"/>
        </w:rPr>
        <w:t>.</w:t>
      </w:r>
    </w:p>
    <w:p w:rsidR="000C51E5" w:rsidRPr="00433893" w:rsidRDefault="00356DF3" w:rsidP="000C51E5">
      <w:pPr>
        <w:spacing w:line="200" w:lineRule="atLeast"/>
        <w:jc w:val="both"/>
        <w:rPr>
          <w:sz w:val="22"/>
          <w:szCs w:val="22"/>
          <w:lang w:val="sr-Cyrl-CS"/>
        </w:rPr>
      </w:pPr>
      <w:r w:rsidRPr="00433893">
        <w:rPr>
          <w:rFonts w:ascii="Times NR" w:hAnsi="Times NR" w:cs="Times NR"/>
          <w:color w:val="000000"/>
          <w:sz w:val="22"/>
          <w:szCs w:val="22"/>
          <w:lang w:val="sr-Cyrl-CS"/>
        </w:rPr>
        <w:t>Росић Т. (2014)</w:t>
      </w:r>
      <w:r w:rsidR="000C51E5" w:rsidRPr="00433893">
        <w:rPr>
          <w:rFonts w:ascii="Times NR" w:hAnsi="Times NR" w:cs="Times NR"/>
          <w:color w:val="000000"/>
          <w:sz w:val="22"/>
          <w:szCs w:val="22"/>
          <w:lang w:val="sr-Cyrl-CS"/>
        </w:rPr>
        <w:t xml:space="preserve">: </w:t>
      </w:r>
      <w:r w:rsidRPr="00433893">
        <w:rPr>
          <w:rFonts w:ascii="Times NR" w:hAnsi="Times NR" w:cs="Times NR"/>
          <w:i/>
          <w:color w:val="000000"/>
          <w:sz w:val="22"/>
          <w:szCs w:val="22"/>
          <w:lang w:val="sr-Cyrl-CS"/>
        </w:rPr>
        <w:t>Иманентно-методичко тумачење песничког текста</w:t>
      </w:r>
      <w:r w:rsidR="000C51E5" w:rsidRPr="00433893">
        <w:rPr>
          <w:sz w:val="22"/>
          <w:szCs w:val="22"/>
          <w:lang w:val="sr-Cyrl-CS"/>
        </w:rPr>
        <w:t>, Факултет педагошких наука у Јагодини, Јагоина</w:t>
      </w:r>
    </w:p>
    <w:p w:rsidR="00356DF3" w:rsidRPr="00433893" w:rsidRDefault="00356DF3" w:rsidP="000C51E5">
      <w:pPr>
        <w:jc w:val="right"/>
        <w:rPr>
          <w:rFonts w:ascii="Times NR" w:hAnsi="Times NR" w:cs="Times NR"/>
          <w:sz w:val="22"/>
          <w:szCs w:val="22"/>
          <w:lang w:val="sr-Cyrl-CS"/>
        </w:rPr>
      </w:pPr>
      <w:r w:rsidRPr="00433893">
        <w:rPr>
          <w:rFonts w:ascii="Times NR" w:hAnsi="Times NR" w:cs="Times NR"/>
          <w:sz w:val="22"/>
          <w:szCs w:val="22"/>
          <w:lang w:val="sr-Cyrl-CS"/>
        </w:rPr>
        <w:t>Предметни наставник</w:t>
      </w:r>
    </w:p>
    <w:p w:rsidR="00356DF3" w:rsidRPr="00433893" w:rsidRDefault="00356DF3" w:rsidP="00356DF3">
      <w:pPr>
        <w:jc w:val="right"/>
        <w:rPr>
          <w:rFonts w:ascii="Times NR" w:hAnsi="Times NR" w:cs="Times NR"/>
          <w:i/>
          <w:sz w:val="22"/>
          <w:szCs w:val="22"/>
          <w:lang w:val="sr-Cyrl-CS"/>
        </w:rPr>
      </w:pPr>
      <w:r w:rsidRPr="00433893">
        <w:rPr>
          <w:rFonts w:ascii="Times NR" w:hAnsi="Times NR" w:cs="Times NR"/>
          <w:i/>
          <w:sz w:val="22"/>
          <w:szCs w:val="22"/>
          <w:lang w:val="sr-Cyrl-CS"/>
        </w:rPr>
        <w:t>Проф. др Тиодор Росић</w:t>
      </w:r>
    </w:p>
    <w:p w:rsidR="008D6B7C" w:rsidRPr="00433893" w:rsidRDefault="008D6B7C">
      <w:pPr>
        <w:rPr>
          <w:sz w:val="22"/>
          <w:szCs w:val="22"/>
        </w:rPr>
      </w:pPr>
    </w:p>
    <w:sectPr w:rsidR="008D6B7C" w:rsidRPr="00433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R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F3"/>
    <w:rsid w:val="000C51E5"/>
    <w:rsid w:val="00344D73"/>
    <w:rsid w:val="00356DF3"/>
    <w:rsid w:val="00433893"/>
    <w:rsid w:val="00520413"/>
    <w:rsid w:val="008D6B7C"/>
    <w:rsid w:val="008E6EE1"/>
    <w:rsid w:val="00A0145B"/>
    <w:rsid w:val="00B05642"/>
    <w:rsid w:val="00D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56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56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Tiodor</dc:creator>
  <cp:lastModifiedBy>Nebojsa</cp:lastModifiedBy>
  <cp:revision>2</cp:revision>
  <dcterms:created xsi:type="dcterms:W3CDTF">2016-10-24T06:18:00Z</dcterms:created>
  <dcterms:modified xsi:type="dcterms:W3CDTF">2016-10-24T06:18:00Z</dcterms:modified>
</cp:coreProperties>
</file>